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E60B05" w:rsidRDefault="00E60B05" w:rsidP="00E60B05">
      <w:pPr>
        <w:jc w:val="center"/>
        <w:rPr>
          <w:rFonts w:ascii="黑体" w:eastAsia="黑体" w:hAnsi="黑体" w:cs="黑体"/>
          <w:sz w:val="52"/>
          <w:szCs w:val="52"/>
        </w:rPr>
      </w:pPr>
      <w:r>
        <w:rPr>
          <w:rFonts w:ascii="黑体" w:eastAsia="黑体" w:hAnsi="黑体" w:cs="黑体" w:hint="eastAsia"/>
          <w:sz w:val="52"/>
          <w:szCs w:val="52"/>
        </w:rPr>
        <w:t>20</w:t>
      </w:r>
      <w:r w:rsidR="005E679E">
        <w:rPr>
          <w:rFonts w:ascii="黑体" w:eastAsia="黑体" w:hAnsi="黑体" w:cs="黑体"/>
          <w:sz w:val="52"/>
          <w:szCs w:val="52"/>
        </w:rPr>
        <w:t>2</w:t>
      </w:r>
      <w:r w:rsidR="005E679E">
        <w:rPr>
          <w:rFonts w:ascii="黑体" w:eastAsia="黑体" w:hAnsi="黑体" w:cs="黑体" w:hint="eastAsia"/>
          <w:sz w:val="52"/>
          <w:szCs w:val="52"/>
        </w:rPr>
        <w:t>1</w:t>
      </w:r>
      <w:r>
        <w:rPr>
          <w:rFonts w:ascii="黑体" w:eastAsia="黑体" w:hAnsi="黑体" w:cs="黑体" w:hint="eastAsia"/>
          <w:sz w:val="52"/>
          <w:szCs w:val="52"/>
        </w:rPr>
        <w:t>年度</w:t>
      </w:r>
    </w:p>
    <w:p w:rsidR="00E60B05" w:rsidRDefault="005E679E" w:rsidP="00E60B05">
      <w:pPr>
        <w:jc w:val="center"/>
        <w:rPr>
          <w:rFonts w:ascii="黑体" w:eastAsia="黑体" w:hAnsi="黑体" w:cs="黑体"/>
          <w:sz w:val="52"/>
          <w:szCs w:val="52"/>
        </w:rPr>
      </w:pPr>
      <w:r>
        <w:rPr>
          <w:rFonts w:ascii="黑体" w:eastAsia="黑体" w:hAnsi="黑体" w:cs="黑体" w:hint="eastAsia"/>
          <w:sz w:val="52"/>
          <w:szCs w:val="52"/>
        </w:rPr>
        <w:t>中共开封市委宣传部</w:t>
      </w:r>
      <w:r w:rsidR="00E60B05">
        <w:rPr>
          <w:rFonts w:ascii="黑体" w:eastAsia="黑体" w:hAnsi="黑体" w:cs="黑体" w:hint="eastAsia"/>
          <w:sz w:val="52"/>
          <w:szCs w:val="52"/>
        </w:rPr>
        <w:t>部门决算</w:t>
      </w:r>
    </w:p>
    <w:p w:rsidR="009F0FBB" w:rsidRDefault="009F0FBB">
      <w:pPr>
        <w:jc w:val="center"/>
        <w:rPr>
          <w:rFonts w:ascii="黑体" w:eastAsia="黑体" w:hAnsi="黑体" w:cs="黑体"/>
          <w:sz w:val="52"/>
          <w:szCs w:val="52"/>
        </w:rPr>
      </w:pPr>
    </w:p>
    <w:p w:rsidR="009F0FBB" w:rsidRDefault="009F0FBB">
      <w:pPr>
        <w:jc w:val="center"/>
        <w:rPr>
          <w:rFonts w:ascii="黑体" w:eastAsia="黑体" w:hAnsi="黑体" w:cs="黑体"/>
          <w:sz w:val="52"/>
          <w:szCs w:val="52"/>
        </w:rPr>
      </w:pPr>
    </w:p>
    <w:p w:rsidR="009F0FBB" w:rsidRDefault="009F0FBB">
      <w:pPr>
        <w:jc w:val="center"/>
        <w:rPr>
          <w:rFonts w:ascii="黑体" w:eastAsia="黑体" w:hAnsi="黑体" w:cs="黑体"/>
          <w:sz w:val="52"/>
          <w:szCs w:val="52"/>
        </w:rPr>
      </w:pPr>
    </w:p>
    <w:p w:rsidR="009F0FBB" w:rsidRDefault="009F0FBB">
      <w:pPr>
        <w:jc w:val="center"/>
        <w:rPr>
          <w:rFonts w:ascii="黑体" w:eastAsia="黑体" w:hAnsi="黑体" w:cs="黑体"/>
          <w:sz w:val="52"/>
          <w:szCs w:val="52"/>
        </w:rPr>
      </w:pPr>
    </w:p>
    <w:p w:rsidR="009F0FBB" w:rsidRDefault="009F0FBB">
      <w:pPr>
        <w:jc w:val="center"/>
        <w:rPr>
          <w:rFonts w:ascii="黑体" w:eastAsia="黑体" w:hAnsi="黑体" w:cs="黑体"/>
          <w:sz w:val="52"/>
          <w:szCs w:val="52"/>
        </w:rPr>
      </w:pPr>
    </w:p>
    <w:p w:rsidR="009F0FBB" w:rsidRDefault="009F0FBB">
      <w:pPr>
        <w:jc w:val="center"/>
        <w:rPr>
          <w:rFonts w:ascii="黑体" w:eastAsia="黑体" w:hAnsi="黑体" w:cs="黑体"/>
          <w:sz w:val="52"/>
          <w:szCs w:val="52"/>
        </w:rPr>
      </w:pPr>
    </w:p>
    <w:p w:rsidR="00E60B05" w:rsidRDefault="00E60B05" w:rsidP="00E60B05">
      <w:pPr>
        <w:jc w:val="center"/>
        <w:rPr>
          <w:rFonts w:ascii="黑体" w:eastAsia="黑体" w:hAnsi="黑体" w:cs="黑体"/>
          <w:sz w:val="32"/>
          <w:szCs w:val="32"/>
        </w:rPr>
        <w:sectPr w:rsidR="00E60B05">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w:t>
      </w:r>
      <w:r w:rsidR="005E679E">
        <w:rPr>
          <w:rFonts w:ascii="黑体" w:eastAsia="黑体" w:hAnsi="黑体" w:cs="黑体" w:hint="eastAsia"/>
          <w:sz w:val="32"/>
          <w:szCs w:val="32"/>
        </w:rPr>
        <w:t>二</w:t>
      </w:r>
      <w:r>
        <w:rPr>
          <w:rFonts w:ascii="黑体" w:eastAsia="黑体" w:hAnsi="黑体" w:cs="黑体" w:hint="eastAsia"/>
          <w:sz w:val="32"/>
          <w:szCs w:val="32"/>
        </w:rPr>
        <w:t>年</w:t>
      </w:r>
      <w:r w:rsidR="005E679E">
        <w:rPr>
          <w:rFonts w:ascii="黑体" w:eastAsia="黑体" w:hAnsi="黑体" w:cs="黑体" w:hint="eastAsia"/>
          <w:sz w:val="32"/>
          <w:szCs w:val="32"/>
        </w:rPr>
        <w:t>九</w:t>
      </w:r>
      <w:r>
        <w:rPr>
          <w:rFonts w:ascii="黑体" w:eastAsia="黑体" w:hAnsi="黑体" w:cs="黑体" w:hint="eastAsia"/>
          <w:sz w:val="32"/>
          <w:szCs w:val="32"/>
        </w:rPr>
        <w:t>月</w:t>
      </w:r>
    </w:p>
    <w:p w:rsidR="009F0FBB" w:rsidRDefault="009F0FBB">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9F0FBB" w:rsidRDefault="009F0FBB">
      <w:pPr>
        <w:jc w:val="left"/>
        <w:rPr>
          <w:rFonts w:ascii="黑体" w:eastAsia="黑体" w:hAnsi="黑体" w:cs="黑体"/>
          <w:sz w:val="32"/>
          <w:szCs w:val="32"/>
        </w:rPr>
      </w:pPr>
      <w:r>
        <w:rPr>
          <w:rFonts w:ascii="黑体" w:eastAsia="黑体" w:hAnsi="黑体" w:cs="黑体" w:hint="eastAsia"/>
          <w:sz w:val="32"/>
          <w:szCs w:val="32"/>
        </w:rPr>
        <w:t xml:space="preserve">第一部分　</w:t>
      </w:r>
      <w:r w:rsidR="005E679E">
        <w:rPr>
          <w:rFonts w:ascii="黑体" w:eastAsia="黑体" w:hAnsi="黑体" w:cs="黑体" w:hint="eastAsia"/>
          <w:sz w:val="32"/>
          <w:szCs w:val="32"/>
        </w:rPr>
        <w:t>市委宣传部</w:t>
      </w:r>
      <w:r w:rsidR="00E60B05">
        <w:rPr>
          <w:rFonts w:ascii="黑体" w:eastAsia="黑体" w:hAnsi="黑体" w:cs="黑体" w:hint="eastAsia"/>
          <w:sz w:val="32"/>
          <w:szCs w:val="32"/>
        </w:rPr>
        <w:t>概况</w:t>
      </w:r>
    </w:p>
    <w:p w:rsidR="009F0FBB" w:rsidRDefault="00E60B05">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w:t>
      </w:r>
      <w:r w:rsidR="009F0FBB">
        <w:rPr>
          <w:rFonts w:ascii="宋体" w:hAnsi="宋体" w:cs="宋体" w:hint="eastAsia"/>
          <w:sz w:val="32"/>
          <w:szCs w:val="32"/>
        </w:rPr>
        <w:t>职责</w:t>
      </w:r>
    </w:p>
    <w:p w:rsidR="009F0FBB" w:rsidRDefault="009F0FBB">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607D67" w:rsidRDefault="00607D67">
      <w:pPr>
        <w:jc w:val="left"/>
        <w:rPr>
          <w:rFonts w:ascii="黑体" w:eastAsia="黑体" w:hAnsi="黑体" w:cs="黑体"/>
          <w:sz w:val="32"/>
          <w:szCs w:val="32"/>
        </w:rPr>
      </w:pPr>
      <w:r>
        <w:rPr>
          <w:rFonts w:ascii="黑体" w:eastAsia="黑体" w:hAnsi="黑体" w:cs="黑体" w:hint="eastAsia"/>
          <w:sz w:val="32"/>
          <w:szCs w:val="32"/>
        </w:rPr>
        <w:t xml:space="preserve">第二部分  </w:t>
      </w:r>
      <w:r w:rsidR="00E60B05">
        <w:rPr>
          <w:rFonts w:ascii="黑体" w:eastAsia="黑体" w:hAnsi="黑体" w:cs="黑体" w:hint="eastAsia"/>
          <w:sz w:val="32"/>
          <w:szCs w:val="32"/>
        </w:rPr>
        <w:t>20</w:t>
      </w:r>
      <w:r w:rsidR="0012794F">
        <w:rPr>
          <w:rFonts w:ascii="黑体" w:eastAsia="黑体" w:hAnsi="黑体" w:cs="黑体"/>
          <w:sz w:val="32"/>
          <w:szCs w:val="32"/>
        </w:rPr>
        <w:t>2</w:t>
      </w:r>
      <w:r w:rsidR="0012794F">
        <w:rPr>
          <w:rFonts w:ascii="黑体" w:eastAsia="黑体" w:hAnsi="黑体" w:cs="黑体" w:hint="eastAsia"/>
          <w:sz w:val="32"/>
          <w:szCs w:val="32"/>
        </w:rPr>
        <w:t>1</w:t>
      </w:r>
      <w:r w:rsidR="00E60B05">
        <w:rPr>
          <w:rFonts w:ascii="黑体" w:eastAsia="黑体" w:hAnsi="黑体" w:cs="黑体" w:hint="eastAsia"/>
          <w:sz w:val="32"/>
          <w:szCs w:val="32"/>
        </w:rPr>
        <w:t>年度部门决算表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一、收入支出决算总表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二、收入决算表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三、支出决算表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四、财政拨款收入支出决算总表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五、一般公共预算财政拨款支出决算表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六、一般公共预算财政拨款基本支出决算表</w:t>
      </w:r>
    </w:p>
    <w:p w:rsidR="00607D67" w:rsidRPr="009F0FBB"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七、一般公共预算财政拨款“三公”经费支出决算表</w:t>
      </w:r>
    </w:p>
    <w:p w:rsidR="00607D67" w:rsidRDefault="00607D67" w:rsidP="00607D67">
      <w:pPr>
        <w:ind w:firstLineChars="200" w:firstLine="640"/>
        <w:jc w:val="left"/>
        <w:rPr>
          <w:rFonts w:ascii="宋体" w:hAnsi="宋体" w:cs="黑体"/>
          <w:sz w:val="32"/>
          <w:szCs w:val="32"/>
        </w:rPr>
      </w:pPr>
      <w:r w:rsidRPr="009F0FBB">
        <w:rPr>
          <w:rFonts w:ascii="宋体" w:hAnsi="宋体" w:cs="黑体" w:hint="eastAsia"/>
          <w:sz w:val="32"/>
          <w:szCs w:val="32"/>
        </w:rPr>
        <w:t>八、政府性基金预算财政拨款收入支出决算表</w:t>
      </w:r>
    </w:p>
    <w:p w:rsidR="0012794F" w:rsidRPr="0012794F" w:rsidRDefault="0012794F" w:rsidP="0012794F">
      <w:pPr>
        <w:ind w:firstLineChars="200" w:firstLine="640"/>
        <w:jc w:val="left"/>
        <w:rPr>
          <w:rFonts w:ascii="宋体" w:hAnsi="宋体" w:cs="黑体"/>
          <w:sz w:val="32"/>
          <w:szCs w:val="32"/>
        </w:rPr>
      </w:pPr>
      <w:r w:rsidRPr="0012794F">
        <w:rPr>
          <w:rFonts w:ascii="宋体" w:hAnsi="宋体" w:cs="Arial" w:hint="eastAsia"/>
          <w:color w:val="000000"/>
          <w:kern w:val="0"/>
          <w:sz w:val="32"/>
          <w:szCs w:val="32"/>
        </w:rPr>
        <w:t>九、</w:t>
      </w:r>
      <w:r w:rsidRPr="00B70157">
        <w:rPr>
          <w:rFonts w:ascii="宋体" w:hAnsi="宋体" w:cs="Arial" w:hint="eastAsia"/>
          <w:color w:val="000000"/>
          <w:kern w:val="0"/>
          <w:sz w:val="32"/>
          <w:szCs w:val="32"/>
        </w:rPr>
        <w:t>国有资本经营预算财政拨款收入支出决算表</w:t>
      </w:r>
    </w:p>
    <w:p w:rsidR="009F0FBB" w:rsidRDefault="009F0FBB">
      <w:pPr>
        <w:jc w:val="left"/>
        <w:rPr>
          <w:rFonts w:ascii="黑体" w:eastAsia="黑体" w:hAnsi="黑体" w:cs="黑体"/>
          <w:sz w:val="32"/>
          <w:szCs w:val="32"/>
        </w:rPr>
      </w:pPr>
      <w:r>
        <w:rPr>
          <w:rFonts w:ascii="黑体" w:eastAsia="黑体" w:hAnsi="黑体" w:cs="黑体" w:hint="eastAsia"/>
          <w:sz w:val="32"/>
          <w:szCs w:val="32"/>
        </w:rPr>
        <w:t>第</w:t>
      </w:r>
      <w:r w:rsidR="00607D67">
        <w:rPr>
          <w:rFonts w:ascii="黑体" w:eastAsia="黑体" w:hAnsi="黑体" w:cs="黑体" w:hint="eastAsia"/>
          <w:sz w:val="32"/>
          <w:szCs w:val="32"/>
        </w:rPr>
        <w:t>三</w:t>
      </w:r>
      <w:r>
        <w:rPr>
          <w:rFonts w:ascii="黑体" w:eastAsia="黑体" w:hAnsi="黑体" w:cs="黑体" w:hint="eastAsia"/>
          <w:sz w:val="32"/>
          <w:szCs w:val="32"/>
        </w:rPr>
        <w:t xml:space="preserve">部分　</w:t>
      </w:r>
      <w:r w:rsidR="0012794F">
        <w:rPr>
          <w:rFonts w:ascii="黑体" w:eastAsia="黑体" w:hAnsi="黑体" w:cs="黑体"/>
          <w:sz w:val="32"/>
          <w:szCs w:val="32"/>
        </w:rPr>
        <w:t>202</w:t>
      </w:r>
      <w:r w:rsidR="0012794F">
        <w:rPr>
          <w:rFonts w:ascii="黑体" w:eastAsia="黑体" w:hAnsi="黑体" w:cs="黑体" w:hint="eastAsia"/>
          <w:sz w:val="32"/>
          <w:szCs w:val="32"/>
        </w:rPr>
        <w:t>1</w:t>
      </w:r>
      <w:r w:rsidR="00A71DC1">
        <w:rPr>
          <w:rFonts w:ascii="黑体" w:eastAsia="黑体" w:hAnsi="黑体" w:cs="黑体" w:hint="eastAsia"/>
          <w:sz w:val="32"/>
          <w:szCs w:val="32"/>
        </w:rPr>
        <w:t>年度</w:t>
      </w:r>
      <w:r w:rsidR="00A71DC1">
        <w:rPr>
          <w:rFonts w:ascii="黑体" w:eastAsia="黑体" w:hAnsi="黑体" w:cs="黑体"/>
          <w:sz w:val="32"/>
          <w:szCs w:val="32"/>
        </w:rPr>
        <w:t>部门</w:t>
      </w:r>
      <w:r>
        <w:rPr>
          <w:rFonts w:ascii="黑体" w:eastAsia="黑体" w:hAnsi="黑体" w:cs="黑体" w:hint="eastAsia"/>
          <w:sz w:val="32"/>
          <w:szCs w:val="32"/>
        </w:rPr>
        <w:t>决算情况说明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w:t>
      </w:r>
      <w:r>
        <w:rPr>
          <w:rFonts w:ascii="宋体" w:hAnsi="宋体" w:cs="宋体" w:hint="eastAsia"/>
          <w:sz w:val="32"/>
          <w:szCs w:val="32"/>
        </w:rPr>
        <w:lastRenderedPageBreak/>
        <w:t>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9F0FBB" w:rsidRDefault="009F0FBB">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2354A0" w:rsidRPr="002354A0" w:rsidRDefault="002354A0">
      <w:pPr>
        <w:ind w:firstLineChars="200" w:firstLine="640"/>
        <w:jc w:val="left"/>
        <w:rPr>
          <w:rFonts w:asciiTheme="minorEastAsia" w:eastAsiaTheme="minorEastAsia" w:hAnsiTheme="minorEastAsia" w:cs="宋体"/>
          <w:sz w:val="32"/>
          <w:szCs w:val="32"/>
        </w:rPr>
      </w:pPr>
      <w:r w:rsidRPr="002354A0">
        <w:rPr>
          <w:rFonts w:asciiTheme="minorEastAsia" w:eastAsiaTheme="minorEastAsia" w:hAnsiTheme="minorEastAsia" w:cs="华文中宋" w:hint="eastAsia"/>
          <w:color w:val="000000"/>
          <w:kern w:val="0"/>
          <w:sz w:val="32"/>
          <w:szCs w:val="32"/>
        </w:rPr>
        <w:t>十、国有资本经营预算财政拨款收入支出决算表</w:t>
      </w:r>
    </w:p>
    <w:p w:rsidR="009F0FBB" w:rsidRDefault="002354A0">
      <w:pPr>
        <w:ind w:firstLineChars="200" w:firstLine="640"/>
        <w:jc w:val="left"/>
        <w:rPr>
          <w:rFonts w:ascii="宋体" w:hAnsi="宋体" w:cs="宋体"/>
          <w:sz w:val="32"/>
          <w:szCs w:val="32"/>
        </w:rPr>
      </w:pPr>
      <w:r>
        <w:rPr>
          <w:rFonts w:ascii="宋体" w:hAnsi="宋体" w:cs="宋体" w:hint="eastAsia"/>
          <w:sz w:val="32"/>
          <w:szCs w:val="32"/>
        </w:rPr>
        <w:t>十一</w:t>
      </w:r>
      <w:r w:rsidR="009F0FBB">
        <w:rPr>
          <w:rFonts w:ascii="宋体" w:hAnsi="宋体" w:cs="宋体" w:hint="eastAsia"/>
          <w:sz w:val="32"/>
          <w:szCs w:val="32"/>
        </w:rPr>
        <w:t>、机关运行经费支出情况说明</w:t>
      </w:r>
    </w:p>
    <w:p w:rsidR="009F0FBB" w:rsidRDefault="002354A0">
      <w:pPr>
        <w:ind w:firstLineChars="200" w:firstLine="640"/>
        <w:jc w:val="left"/>
        <w:rPr>
          <w:rFonts w:ascii="宋体" w:hAnsi="宋体" w:cs="宋体"/>
          <w:sz w:val="32"/>
          <w:szCs w:val="32"/>
        </w:rPr>
      </w:pPr>
      <w:r>
        <w:rPr>
          <w:rFonts w:ascii="宋体" w:hAnsi="宋体" w:cs="宋体" w:hint="eastAsia"/>
          <w:sz w:val="32"/>
          <w:szCs w:val="32"/>
        </w:rPr>
        <w:t>十二</w:t>
      </w:r>
      <w:r w:rsidR="009F0FBB">
        <w:rPr>
          <w:rFonts w:ascii="宋体" w:hAnsi="宋体" w:cs="宋体" w:hint="eastAsia"/>
          <w:sz w:val="32"/>
          <w:szCs w:val="32"/>
        </w:rPr>
        <w:t>、政府采购支出情况说明</w:t>
      </w:r>
    </w:p>
    <w:p w:rsidR="009F0FBB" w:rsidRDefault="002354A0">
      <w:pPr>
        <w:ind w:firstLineChars="200" w:firstLine="640"/>
        <w:jc w:val="left"/>
        <w:rPr>
          <w:rFonts w:ascii="宋体" w:hAnsi="宋体" w:cs="宋体"/>
          <w:sz w:val="32"/>
          <w:szCs w:val="32"/>
        </w:rPr>
      </w:pPr>
      <w:r>
        <w:rPr>
          <w:rFonts w:ascii="宋体" w:hAnsi="宋体" w:cs="宋体" w:hint="eastAsia"/>
          <w:sz w:val="32"/>
          <w:szCs w:val="32"/>
        </w:rPr>
        <w:t>十三</w:t>
      </w:r>
      <w:r w:rsidR="009F0FBB">
        <w:rPr>
          <w:rFonts w:ascii="宋体" w:hAnsi="宋体" w:cs="宋体" w:hint="eastAsia"/>
          <w:sz w:val="32"/>
          <w:szCs w:val="32"/>
        </w:rPr>
        <w:t>、国有资产占用情况说明</w:t>
      </w:r>
    </w:p>
    <w:p w:rsidR="009F0FBB" w:rsidRDefault="009F0FBB">
      <w:pPr>
        <w:jc w:val="left"/>
        <w:rPr>
          <w:rFonts w:ascii="黑体" w:eastAsia="黑体" w:hAnsi="黑体" w:cs="黑体"/>
          <w:sz w:val="32"/>
          <w:szCs w:val="32"/>
        </w:rPr>
      </w:pPr>
      <w:r>
        <w:rPr>
          <w:rFonts w:ascii="黑体" w:eastAsia="黑体" w:hAnsi="黑体" w:cs="黑体" w:hint="eastAsia"/>
          <w:sz w:val="32"/>
          <w:szCs w:val="32"/>
        </w:rPr>
        <w:t>第</w:t>
      </w:r>
      <w:r w:rsidR="00607D67">
        <w:rPr>
          <w:rFonts w:ascii="黑体" w:eastAsia="黑体" w:hAnsi="黑体" w:cs="黑体" w:hint="eastAsia"/>
          <w:sz w:val="32"/>
          <w:szCs w:val="32"/>
        </w:rPr>
        <w:t>四</w:t>
      </w:r>
      <w:r>
        <w:rPr>
          <w:rFonts w:ascii="黑体" w:eastAsia="黑体" w:hAnsi="黑体" w:cs="黑体" w:hint="eastAsia"/>
          <w:sz w:val="32"/>
          <w:szCs w:val="32"/>
        </w:rPr>
        <w:t>部分　　名词解释</w:t>
      </w: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607D67" w:rsidRDefault="00607D67">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5E679E" w:rsidRDefault="009F0FBB">
      <w:pPr>
        <w:widowControl/>
        <w:jc w:val="center"/>
        <w:outlineLvl w:val="0"/>
        <w:rPr>
          <w:rFonts w:ascii="黑体" w:eastAsia="黑体" w:hAnsi="黑体" w:cs="黑体"/>
          <w:sz w:val="48"/>
          <w:szCs w:val="48"/>
        </w:rPr>
      </w:pPr>
      <w:r>
        <w:rPr>
          <w:rFonts w:ascii="黑体" w:eastAsia="黑体" w:hAnsi="黑体" w:cs="黑体" w:hint="eastAsia"/>
          <w:sz w:val="48"/>
          <w:szCs w:val="48"/>
        </w:rPr>
        <w:t xml:space="preserve">第一部分 </w:t>
      </w:r>
    </w:p>
    <w:p w:rsidR="009F0FBB" w:rsidRDefault="005E679E">
      <w:pPr>
        <w:widowControl/>
        <w:jc w:val="center"/>
        <w:outlineLvl w:val="0"/>
        <w:rPr>
          <w:rFonts w:ascii="黑体" w:eastAsia="黑体" w:hAnsi="宋体" w:cs="宋体"/>
          <w:kern w:val="0"/>
          <w:sz w:val="28"/>
          <w:szCs w:val="28"/>
        </w:rPr>
      </w:pPr>
      <w:r>
        <w:rPr>
          <w:rFonts w:ascii="黑体" w:eastAsia="黑体" w:hAnsi="黑体" w:cs="黑体" w:hint="eastAsia"/>
          <w:sz w:val="48"/>
          <w:szCs w:val="48"/>
        </w:rPr>
        <w:t>中共开封市委宣传部部门</w:t>
      </w:r>
      <w:r w:rsidR="008651E7">
        <w:rPr>
          <w:rFonts w:ascii="黑体" w:eastAsia="黑体" w:hAnsi="黑体" w:cs="黑体" w:hint="eastAsia"/>
          <w:sz w:val="48"/>
          <w:szCs w:val="48"/>
        </w:rPr>
        <w:t>概况</w:t>
      </w:r>
    </w:p>
    <w:p w:rsidR="00607D67" w:rsidRDefault="00607D67">
      <w:pPr>
        <w:widowControl/>
        <w:ind w:firstLineChars="200" w:firstLine="640"/>
        <w:jc w:val="left"/>
        <w:outlineLvl w:val="1"/>
        <w:rPr>
          <w:rFonts w:ascii="黑体" w:eastAsia="黑体" w:hAnsi="黑体" w:cs="黑体"/>
          <w:kern w:val="0"/>
          <w:sz w:val="32"/>
          <w:szCs w:val="32"/>
        </w:rPr>
      </w:pPr>
    </w:p>
    <w:p w:rsidR="009F0FBB" w:rsidRDefault="009F0FBB">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一、</w:t>
      </w:r>
      <w:r w:rsidR="008651E7">
        <w:rPr>
          <w:rFonts w:ascii="黑体" w:eastAsia="黑体" w:hAnsi="黑体" w:cs="黑体" w:hint="eastAsia"/>
          <w:kern w:val="0"/>
          <w:sz w:val="32"/>
          <w:szCs w:val="32"/>
        </w:rPr>
        <w:t>部门</w:t>
      </w:r>
      <w:r>
        <w:rPr>
          <w:rFonts w:ascii="黑体" w:eastAsia="黑体" w:hAnsi="黑体" w:cs="黑体" w:hint="eastAsia"/>
          <w:bCs/>
          <w:sz w:val="32"/>
          <w:szCs w:val="32"/>
        </w:rPr>
        <w:t>职责</w:t>
      </w:r>
    </w:p>
    <w:p w:rsidR="005E679E" w:rsidRDefault="005E679E" w:rsidP="005E679E">
      <w:pPr>
        <w:pStyle w:val="a9"/>
        <w:ind w:firstLine="640"/>
        <w:rPr>
          <w:sz w:val="32"/>
          <w:szCs w:val="32"/>
        </w:rPr>
      </w:pPr>
      <w:r w:rsidRPr="00BC4B68">
        <w:rPr>
          <w:rFonts w:hint="eastAsia"/>
          <w:sz w:val="32"/>
          <w:szCs w:val="32"/>
        </w:rPr>
        <w:t>基本职能：中国共产党开封市委员会宣传部是市委主管意识形态方面工作的职能部门。</w:t>
      </w:r>
    </w:p>
    <w:p w:rsidR="005E679E" w:rsidRPr="00BC4B68" w:rsidRDefault="005E679E" w:rsidP="005E679E">
      <w:pPr>
        <w:pStyle w:val="a9"/>
        <w:ind w:firstLine="640"/>
        <w:rPr>
          <w:sz w:val="32"/>
          <w:szCs w:val="32"/>
        </w:rPr>
      </w:pPr>
      <w:r w:rsidRPr="00BC4B68">
        <w:rPr>
          <w:rFonts w:hint="eastAsia"/>
          <w:sz w:val="32"/>
          <w:szCs w:val="32"/>
        </w:rPr>
        <w:t>主要职责：贯彻落实党中央宣传思想文化工作重大方针政策决策部署，拟定全市宣传思想文化事业发展规划，按照市委统一部署，协调宣传思想文化系统各部门之间的工作。统筹指导协调全市理论研究、理论学习、理论宣传工作，组织推动理论武装工作；统筹指导全市哲学社会科学的规划发展。拟定全市新闻出版业的管理政策并督促落实，统筹协调</w:t>
      </w:r>
      <w:proofErr w:type="gramStart"/>
      <w:r w:rsidRPr="00BC4B68">
        <w:rPr>
          <w:rFonts w:hint="eastAsia"/>
          <w:sz w:val="32"/>
          <w:szCs w:val="32"/>
        </w:rPr>
        <w:t>融媒体</w:t>
      </w:r>
      <w:proofErr w:type="gramEnd"/>
      <w:r w:rsidRPr="00BC4B68">
        <w:rPr>
          <w:rFonts w:hint="eastAsia"/>
          <w:sz w:val="32"/>
          <w:szCs w:val="32"/>
        </w:rPr>
        <w:t>的建设与管理，统筹指导协调推动精神文化产品的创作和生产，负责管理电影行政事务，对新闻出版、广播影视、文化艺术业改革发展研究提出政策性建议，统筹协调组织开展新闻发布工作，贯彻落实党中央关于加强社会主义精神文明建设的方针政策和省委、市委有关部署，协同市委组织部管理新闻、文化、社会科学研究和互联网信息等方面市直宣传思想文化单位的领导干部，完成市委交办的其他任务。</w:t>
      </w:r>
    </w:p>
    <w:p w:rsidR="009F0FBB" w:rsidRDefault="009F0FBB" w:rsidP="005E679E">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5E679E" w:rsidRPr="004C13C0" w:rsidRDefault="005E679E" w:rsidP="005E679E">
      <w:pPr>
        <w:pStyle w:val="a9"/>
        <w:ind w:firstLine="640"/>
        <w:rPr>
          <w:rFonts w:ascii="仿宋_GB2312" w:hAnsi="宋体"/>
          <w:color w:val="000000" w:themeColor="text1"/>
          <w:sz w:val="32"/>
          <w:szCs w:val="32"/>
        </w:rPr>
      </w:pPr>
      <w:r w:rsidRPr="004C13C0">
        <w:rPr>
          <w:rFonts w:ascii="仿宋_GB2312" w:hAnsi="宋体" w:hint="eastAsia"/>
          <w:color w:val="000000" w:themeColor="text1"/>
          <w:sz w:val="32"/>
          <w:szCs w:val="32"/>
        </w:rPr>
        <w:lastRenderedPageBreak/>
        <w:t>市委宣传部为正处级单位，内设包括办公室</w:t>
      </w:r>
      <w:r w:rsidRPr="004C13C0">
        <w:rPr>
          <w:rFonts w:ascii="仿宋_GB2312" w:hAnsiTheme="minorEastAsia" w:hint="eastAsia"/>
          <w:color w:val="000000" w:themeColor="text1"/>
          <w:sz w:val="32"/>
          <w:szCs w:val="32"/>
        </w:rPr>
        <w:t>、政策法规研究室、意识形态工作科、理论科、新闻科、出版印刷发行科、文艺科、宣传教育科、文化体制改革办公室、文化产业发展指导科、对外宣传科、传媒监管科、反非法反违禁科、精神文明建设协调科、思想道德建设科、城市精神文明建设科、农村精神文明建设科、组织干部科</w:t>
      </w:r>
      <w:r w:rsidRPr="004C13C0">
        <w:rPr>
          <w:rFonts w:ascii="仿宋_GB2312" w:hAnsi="宋体" w:hint="eastAsia"/>
          <w:color w:val="000000" w:themeColor="text1"/>
          <w:sz w:val="32"/>
          <w:szCs w:val="32"/>
        </w:rPr>
        <w:t>等十八个科室。</w:t>
      </w:r>
    </w:p>
    <w:p w:rsidR="00007BAF" w:rsidRDefault="009F0FBB" w:rsidP="00007BAF">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从决算单位构成看，</w:t>
      </w:r>
      <w:r w:rsidR="005E679E" w:rsidRPr="00BC4B68">
        <w:rPr>
          <w:rFonts w:eastAsia="仿宋_GB2312" w:hint="eastAsia"/>
          <w:kern w:val="0"/>
          <w:sz w:val="32"/>
          <w:szCs w:val="32"/>
        </w:rPr>
        <w:t>市委宣传部部门决算仅包括本级决算</w:t>
      </w:r>
      <w:r w:rsidR="00007BAF">
        <w:rPr>
          <w:rFonts w:eastAsia="仿宋_GB2312" w:hint="eastAsia"/>
          <w:kern w:val="0"/>
          <w:sz w:val="32"/>
          <w:szCs w:val="32"/>
        </w:rPr>
        <w:t>。</w:t>
      </w:r>
    </w:p>
    <w:p w:rsidR="00007BAF" w:rsidRPr="00007BAF" w:rsidRDefault="00007BAF" w:rsidP="00007BAF">
      <w:pPr>
        <w:widowControl/>
        <w:ind w:firstLineChars="200" w:firstLine="640"/>
        <w:jc w:val="left"/>
        <w:rPr>
          <w:rFonts w:ascii="仿宋_GB2312" w:eastAsia="仿宋_GB2312" w:hAnsi="仿宋_GB2312" w:cs="仿宋_GB2312" w:hint="eastAsia"/>
          <w:kern w:val="0"/>
          <w:sz w:val="32"/>
          <w:szCs w:val="32"/>
          <w:highlight w:val="yellow"/>
        </w:rPr>
      </w:pPr>
      <w:r>
        <w:rPr>
          <w:rFonts w:ascii="仿宋_GB2312" w:eastAsia="仿宋_GB2312" w:hAnsi="仿宋_GB2312" w:cs="仿宋_GB2312" w:hint="eastAsia"/>
          <w:kern w:val="0"/>
          <w:sz w:val="32"/>
          <w:szCs w:val="32"/>
        </w:rPr>
        <w:t>2021年度，市委宣传部纳入本部门2021年度部门决算编制范围的单位共1个，其中二级预算单位0个，包括：</w:t>
      </w:r>
    </w:p>
    <w:p w:rsidR="00007BAF" w:rsidRDefault="00007BAF" w:rsidP="00007BAF">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1.市委宣传部本级</w:t>
      </w:r>
    </w:p>
    <w:p w:rsidR="009F0FBB" w:rsidRPr="005E679E" w:rsidRDefault="009F0FBB" w:rsidP="005E679E">
      <w:pPr>
        <w:widowControl/>
        <w:ind w:firstLineChars="200" w:firstLine="640"/>
        <w:jc w:val="left"/>
        <w:rPr>
          <w:rFonts w:eastAsia="仿宋_GB2312"/>
          <w:kern w:val="0"/>
          <w:sz w:val="32"/>
          <w:szCs w:val="32"/>
        </w:rPr>
        <w:sectPr w:rsidR="009F0FBB" w:rsidRPr="005E679E">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5E679E" w:rsidRDefault="005E679E">
      <w:pPr>
        <w:jc w:val="center"/>
        <w:outlineLvl w:val="0"/>
        <w:rPr>
          <w:rFonts w:ascii="黑体" w:eastAsia="黑体" w:hAnsi="黑体" w:cs="黑体"/>
          <w:sz w:val="48"/>
          <w:szCs w:val="48"/>
        </w:rPr>
      </w:pPr>
    </w:p>
    <w:p w:rsidR="009F0FBB" w:rsidRDefault="009F0FBB">
      <w:pPr>
        <w:jc w:val="center"/>
        <w:outlineLvl w:val="0"/>
        <w:rPr>
          <w:rFonts w:ascii="黑体" w:eastAsia="黑体" w:hAnsi="黑体" w:cs="黑体"/>
          <w:sz w:val="48"/>
          <w:szCs w:val="48"/>
        </w:rPr>
      </w:pPr>
      <w:r>
        <w:rPr>
          <w:rFonts w:ascii="黑体" w:eastAsia="黑体" w:hAnsi="黑体" w:cs="黑体" w:hint="eastAsia"/>
          <w:sz w:val="48"/>
          <w:szCs w:val="48"/>
        </w:rPr>
        <w:t xml:space="preserve">第二部分  </w:t>
      </w:r>
      <w:r w:rsidR="008651E7">
        <w:rPr>
          <w:rFonts w:ascii="黑体" w:eastAsia="黑体" w:hAnsi="黑体" w:cs="黑体" w:hint="eastAsia"/>
          <w:sz w:val="48"/>
          <w:szCs w:val="48"/>
        </w:rPr>
        <w:t>20</w:t>
      </w:r>
      <w:r w:rsidR="008651E7">
        <w:rPr>
          <w:rFonts w:ascii="黑体" w:eastAsia="黑体" w:hAnsi="黑体" w:cs="黑体"/>
          <w:sz w:val="48"/>
          <w:szCs w:val="48"/>
        </w:rPr>
        <w:t>2</w:t>
      </w:r>
      <w:r w:rsidR="00A2121E">
        <w:rPr>
          <w:rFonts w:ascii="黑体" w:eastAsia="黑体" w:hAnsi="黑体" w:cs="黑体" w:hint="eastAsia"/>
          <w:sz w:val="48"/>
          <w:szCs w:val="48"/>
        </w:rPr>
        <w:t>1</w:t>
      </w:r>
      <w:r w:rsidR="008651E7">
        <w:rPr>
          <w:rFonts w:ascii="黑体" w:eastAsia="黑体" w:hAnsi="黑体" w:cs="黑体" w:hint="eastAsia"/>
          <w:sz w:val="48"/>
          <w:szCs w:val="48"/>
        </w:rPr>
        <w:t>年度部门决算表</w:t>
      </w:r>
    </w:p>
    <w:p w:rsidR="009F0FBB" w:rsidRDefault="009F0FBB">
      <w:pPr>
        <w:widowControl/>
        <w:jc w:val="left"/>
        <w:rPr>
          <w:rFonts w:ascii="黑体" w:eastAsia="黑体" w:hAnsi="宋体" w:cs="宋体"/>
          <w:kern w:val="0"/>
          <w:sz w:val="28"/>
          <w:szCs w:val="28"/>
        </w:rPr>
      </w:pPr>
    </w:p>
    <w:p w:rsidR="009F0FBB" w:rsidRDefault="009F0FBB">
      <w:pPr>
        <w:widowControl/>
        <w:jc w:val="left"/>
        <w:rPr>
          <w:rFonts w:ascii="黑体" w:eastAsia="黑体" w:hAnsi="宋体" w:cs="宋体"/>
          <w:kern w:val="0"/>
          <w:sz w:val="28"/>
          <w:szCs w:val="28"/>
        </w:rPr>
        <w:sectPr w:rsidR="009F0FBB">
          <w:pgSz w:w="11906" w:h="16838"/>
          <w:pgMar w:top="1440" w:right="1800" w:bottom="1440" w:left="180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4279"/>
        <w:gridCol w:w="698"/>
        <w:gridCol w:w="127"/>
        <w:gridCol w:w="1764"/>
        <w:gridCol w:w="4671"/>
        <w:gridCol w:w="750"/>
        <w:gridCol w:w="1699"/>
      </w:tblGrid>
      <w:tr w:rsidR="009F0FBB">
        <w:trPr>
          <w:trHeight w:val="360"/>
        </w:trPr>
        <w:tc>
          <w:tcPr>
            <w:tcW w:w="13988" w:type="dxa"/>
            <w:gridSpan w:val="7"/>
            <w:tcBorders>
              <w:top w:val="nil"/>
              <w:left w:val="nil"/>
              <w:bottom w:val="nil"/>
              <w:right w:val="nil"/>
            </w:tcBorders>
            <w:noWrap/>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收入支出决算总表</w:t>
            </w:r>
          </w:p>
        </w:tc>
      </w:tr>
      <w:tr w:rsidR="009F0FBB">
        <w:trPr>
          <w:trHeight w:val="199"/>
        </w:trPr>
        <w:tc>
          <w:tcPr>
            <w:tcW w:w="4279"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825"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9F0FBB">
        <w:trPr>
          <w:trHeight w:val="300"/>
        </w:trPr>
        <w:tc>
          <w:tcPr>
            <w:tcW w:w="4279" w:type="dxa"/>
            <w:tcBorders>
              <w:top w:val="nil"/>
              <w:left w:val="nil"/>
              <w:bottom w:val="nil"/>
              <w:right w:val="nil"/>
            </w:tcBorders>
            <w:shd w:val="clear" w:color="auto" w:fill="FFFFFF"/>
            <w:noWrap/>
            <w:tcMar>
              <w:top w:w="15" w:type="dxa"/>
              <w:left w:w="15" w:type="dxa"/>
              <w:right w:w="15" w:type="dxa"/>
            </w:tcMar>
            <w:vAlign w:val="center"/>
          </w:tcPr>
          <w:p w:rsidR="009F0FBB" w:rsidRDefault="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9F0FBB">
              <w:rPr>
                <w:rFonts w:ascii="宋体" w:hAnsi="宋体" w:cs="宋体" w:hint="eastAsia"/>
                <w:color w:val="000000"/>
                <w:kern w:val="0"/>
                <w:sz w:val="20"/>
                <w:szCs w:val="20"/>
              </w:rPr>
              <w:t>：</w:t>
            </w:r>
            <w:r w:rsidR="005E679E">
              <w:rPr>
                <w:rFonts w:ascii="宋体" w:hAnsi="宋体" w:cs="宋体" w:hint="eastAsia"/>
                <w:color w:val="000000"/>
                <w:kern w:val="0"/>
                <w:sz w:val="20"/>
                <w:szCs w:val="20"/>
              </w:rPr>
              <w:t>中国共产党开封市委员会宣传部</w:t>
            </w:r>
          </w:p>
        </w:tc>
        <w:tc>
          <w:tcPr>
            <w:tcW w:w="825"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trPr>
          <w:trHeight w:val="439"/>
        </w:trPr>
        <w:tc>
          <w:tcPr>
            <w:tcW w:w="6868" w:type="dxa"/>
            <w:gridSpan w:val="4"/>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9F0FBB"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9F0FBB"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9F0FBB" w:rsidRDefault="009F0FBB" w:rsidP="00DF603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9F0FBB"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9F0FBB" w:rsidRDefault="009F0FB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w:t>
            </w:r>
            <w:r w:rsidR="00B040BC">
              <w:rPr>
                <w:rFonts w:ascii="宋体" w:hAnsi="宋体" w:cs="宋体" w:hint="eastAsia"/>
                <w:color w:val="000000"/>
                <w:kern w:val="0"/>
                <w:sz w:val="20"/>
                <w:szCs w:val="20"/>
              </w:rPr>
              <w:t>一般公共预算财政拨款收入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0FBB" w:rsidRDefault="005E679E">
            <w:pPr>
              <w:jc w:val="right"/>
              <w:rPr>
                <w:rFonts w:ascii="宋体" w:hAnsi="宋体" w:cs="宋体"/>
                <w:color w:val="000000"/>
                <w:sz w:val="20"/>
                <w:szCs w:val="20"/>
              </w:rPr>
            </w:pPr>
            <w:r>
              <w:rPr>
                <w:rFonts w:ascii="宋体" w:hAnsi="宋体" w:cs="宋体" w:hint="eastAsia"/>
                <w:color w:val="000000"/>
                <w:sz w:val="20"/>
                <w:szCs w:val="20"/>
              </w:rPr>
              <w:t>2498.17</w:t>
            </w: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BC52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0FBB" w:rsidRDefault="00E361AD" w:rsidP="00C15CB3">
            <w:pPr>
              <w:jc w:val="right"/>
              <w:rPr>
                <w:rFonts w:ascii="宋体" w:hAnsi="宋体" w:cs="宋体"/>
                <w:color w:val="000000"/>
                <w:sz w:val="20"/>
                <w:szCs w:val="20"/>
              </w:rPr>
            </w:pPr>
            <w:r>
              <w:rPr>
                <w:rFonts w:ascii="宋体" w:hAnsi="宋体" w:cs="宋体" w:hint="eastAsia"/>
                <w:color w:val="000000"/>
                <w:sz w:val="20"/>
                <w:szCs w:val="20"/>
              </w:rPr>
              <w:t>1319.85</w:t>
            </w:r>
          </w:p>
        </w:tc>
      </w:tr>
      <w:tr w:rsidR="009F0FBB"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w:t>
            </w:r>
            <w:r w:rsidR="00B040BC">
              <w:rPr>
                <w:rFonts w:ascii="宋体" w:hAnsi="宋体" w:cs="宋体" w:hint="eastAsia"/>
                <w:color w:val="000000"/>
                <w:kern w:val="0"/>
                <w:sz w:val="20"/>
                <w:szCs w:val="20"/>
              </w:rPr>
              <w:t>政府性基金</w:t>
            </w:r>
            <w:r w:rsidR="00B040BC">
              <w:rPr>
                <w:rFonts w:ascii="宋体" w:hAnsi="宋体" w:cs="宋体"/>
                <w:color w:val="000000"/>
                <w:kern w:val="0"/>
                <w:sz w:val="20"/>
                <w:szCs w:val="20"/>
              </w:rPr>
              <w:t>预算财政拨款</w:t>
            </w:r>
            <w:r>
              <w:rPr>
                <w:rFonts w:ascii="宋体" w:hAnsi="宋体" w:cs="宋体" w:hint="eastAsia"/>
                <w:color w:val="000000"/>
                <w:kern w:val="0"/>
                <w:sz w:val="20"/>
                <w:szCs w:val="20"/>
              </w:rPr>
              <w:t>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BC52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0FBB" w:rsidRDefault="009F0FBB" w:rsidP="00C15CB3">
            <w:pPr>
              <w:jc w:val="right"/>
              <w:rPr>
                <w:rFonts w:ascii="宋体" w:hAnsi="宋体" w:cs="宋体"/>
                <w:color w:val="000000"/>
                <w:sz w:val="20"/>
                <w:szCs w:val="20"/>
              </w:rPr>
            </w:pPr>
          </w:p>
        </w:tc>
      </w:tr>
      <w:tr w:rsidR="009F0FBB"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w:t>
            </w:r>
            <w:r w:rsidR="00B040BC">
              <w:rPr>
                <w:rFonts w:ascii="宋体" w:hAnsi="宋体" w:cs="宋体" w:hint="eastAsia"/>
                <w:color w:val="000000"/>
                <w:kern w:val="0"/>
                <w:sz w:val="20"/>
                <w:szCs w:val="20"/>
              </w:rPr>
              <w:t>国有资本</w:t>
            </w:r>
            <w:r w:rsidR="00B040BC">
              <w:rPr>
                <w:rFonts w:ascii="宋体" w:hAnsi="宋体" w:cs="宋体"/>
                <w:color w:val="000000"/>
                <w:kern w:val="0"/>
                <w:sz w:val="20"/>
                <w:szCs w:val="20"/>
              </w:rPr>
              <w:t>经营预算财政拨款</w:t>
            </w:r>
            <w:r>
              <w:rPr>
                <w:rFonts w:ascii="宋体" w:hAnsi="宋体" w:cs="宋体" w:hint="eastAsia"/>
                <w:color w:val="000000"/>
                <w:kern w:val="0"/>
                <w:sz w:val="20"/>
                <w:szCs w:val="20"/>
              </w:rPr>
              <w:t>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BC52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0FBB" w:rsidRDefault="009F0FBB"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四、上级补助收入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五、事业收入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六、经营收入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七、附属单位上缴收入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left"/>
              <w:textAlignment w:val="center"/>
              <w:rPr>
                <w:rFonts w:ascii="宋体" w:hAnsi="宋体" w:cs="宋体"/>
                <w:color w:val="000000"/>
                <w:sz w:val="20"/>
                <w:szCs w:val="20"/>
              </w:rPr>
            </w:pPr>
            <w:r>
              <w:rPr>
                <w:rFonts w:ascii="宋体" w:hAnsi="宋体" w:cs="宋体" w:hint="eastAsia"/>
                <w:color w:val="000000"/>
                <w:sz w:val="20"/>
                <w:szCs w:val="20"/>
              </w:rPr>
              <w:t>七、文化旅游体育与传媒支出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E361AD" w:rsidP="00C15CB3">
            <w:pPr>
              <w:jc w:val="right"/>
              <w:rPr>
                <w:rFonts w:ascii="宋体" w:hAnsi="宋体" w:cs="宋体"/>
                <w:color w:val="000000"/>
                <w:sz w:val="20"/>
                <w:szCs w:val="20"/>
              </w:rPr>
            </w:pPr>
            <w:r>
              <w:rPr>
                <w:rFonts w:ascii="宋体" w:hAnsi="宋体" w:cs="宋体" w:hint="eastAsia"/>
                <w:color w:val="000000"/>
                <w:sz w:val="20"/>
                <w:szCs w:val="20"/>
              </w:rPr>
              <w:t>1288.59</w:t>
            </w: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八、其他收入</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5E679E" w:rsidP="00B040BC">
            <w:pPr>
              <w:widowControl/>
              <w:jc w:val="left"/>
              <w:textAlignment w:val="center"/>
              <w:rPr>
                <w:rFonts w:ascii="宋体" w:hAnsi="宋体" w:cs="宋体"/>
                <w:color w:val="000000"/>
                <w:sz w:val="20"/>
                <w:szCs w:val="20"/>
              </w:rPr>
            </w:pPr>
            <w:r>
              <w:rPr>
                <w:rFonts w:ascii="宋体" w:hAnsi="宋体" w:cs="宋体" w:hint="eastAsia"/>
                <w:color w:val="000000"/>
                <w:sz w:val="20"/>
                <w:szCs w:val="20"/>
              </w:rPr>
              <w:t>八、社会保障和就业支出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E361AD" w:rsidP="00753E20">
            <w:pPr>
              <w:jc w:val="right"/>
              <w:rPr>
                <w:rFonts w:ascii="宋体" w:hAnsi="宋体" w:cs="宋体"/>
                <w:color w:val="000000"/>
                <w:sz w:val="20"/>
                <w:szCs w:val="20"/>
              </w:rPr>
            </w:pPr>
            <w:r>
              <w:rPr>
                <w:rFonts w:ascii="宋体" w:hAnsi="宋体" w:cs="宋体" w:hint="eastAsia"/>
                <w:color w:val="000000"/>
                <w:sz w:val="20"/>
                <w:szCs w:val="20"/>
              </w:rPr>
              <w:t>171.</w:t>
            </w:r>
            <w:r w:rsidR="00753E20">
              <w:rPr>
                <w:rFonts w:ascii="宋体" w:hAnsi="宋体" w:cs="宋体" w:hint="eastAsia"/>
                <w:color w:val="000000"/>
                <w:sz w:val="20"/>
                <w:szCs w:val="20"/>
              </w:rPr>
              <w:t>17</w:t>
            </w: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040BC"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5E679E"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w:t>
            </w:r>
            <w:r w:rsidR="002C47DA">
              <w:rPr>
                <w:rFonts w:ascii="宋体" w:hAnsi="宋体" w:cs="宋体" w:hint="eastAsia"/>
                <w:color w:val="000000"/>
                <w:kern w:val="0"/>
                <w:sz w:val="20"/>
                <w:szCs w:val="20"/>
              </w:rPr>
              <w:t>卫生健康支出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69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40BC" w:rsidRDefault="00E361AD" w:rsidP="00C15CB3">
            <w:pPr>
              <w:jc w:val="right"/>
              <w:rPr>
                <w:rFonts w:ascii="宋体" w:hAnsi="宋体" w:cs="宋体"/>
                <w:color w:val="000000"/>
                <w:sz w:val="20"/>
                <w:szCs w:val="20"/>
              </w:rPr>
            </w:pPr>
            <w:r>
              <w:rPr>
                <w:rFonts w:ascii="宋体" w:hAnsi="宋体" w:cs="宋体" w:hint="eastAsia"/>
                <w:color w:val="000000"/>
                <w:sz w:val="20"/>
                <w:szCs w:val="20"/>
              </w:rPr>
              <w:t>37.52</w:t>
            </w: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040BC" w:rsidRDefault="002C47DA" w:rsidP="00B040BC">
            <w:pPr>
              <w:jc w:val="left"/>
              <w:rPr>
                <w:rFonts w:ascii="宋体" w:hAnsi="宋体" w:cs="宋体"/>
                <w:color w:val="000000"/>
                <w:sz w:val="20"/>
                <w:szCs w:val="20"/>
              </w:rPr>
            </w:pPr>
            <w:r>
              <w:rPr>
                <w:rFonts w:ascii="宋体" w:hAnsi="宋体" w:cs="宋体" w:hint="eastAsia"/>
                <w:color w:val="000000"/>
                <w:sz w:val="20"/>
                <w:szCs w:val="20"/>
              </w:rPr>
              <w:t>十、节能环保支出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十一、城乡社区支出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十二、农林水支出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E361AD" w:rsidP="00C15CB3">
            <w:pPr>
              <w:jc w:val="right"/>
              <w:rPr>
                <w:rFonts w:ascii="宋体" w:hAnsi="宋体" w:cs="宋体"/>
                <w:color w:val="000000"/>
                <w:sz w:val="20"/>
                <w:szCs w:val="20"/>
              </w:rPr>
            </w:pPr>
            <w:r>
              <w:rPr>
                <w:rFonts w:ascii="宋体" w:hAnsi="宋体" w:cs="宋体" w:hint="eastAsia"/>
                <w:color w:val="000000"/>
                <w:sz w:val="20"/>
                <w:szCs w:val="20"/>
              </w:rPr>
              <w:t>0.68</w:t>
            </w: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十三、交通运输支出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十四、资源勘探工业信息等支出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十五、商业服务业等支出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十六、金融支出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十七、援助其他地区支出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十八、自然资源海洋气象等支出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十九、住房保障支出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C15CB3" w:rsidP="00C15CB3">
            <w:pPr>
              <w:jc w:val="right"/>
              <w:rPr>
                <w:rFonts w:ascii="宋体" w:hAnsi="宋体" w:cs="宋体"/>
                <w:color w:val="000000"/>
                <w:sz w:val="20"/>
                <w:szCs w:val="20"/>
              </w:rPr>
            </w:pPr>
            <w:r>
              <w:rPr>
                <w:rFonts w:ascii="宋体" w:hAnsi="宋体" w:cs="宋体" w:hint="eastAsia"/>
                <w:color w:val="000000"/>
                <w:sz w:val="20"/>
                <w:szCs w:val="20"/>
              </w:rPr>
              <w:t>49.44</w:t>
            </w: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二十、粮油物资储备支出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二十一、国有资本经营预算支出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二十二、灾害防治及应急管理支出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二十三、其他支出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二十四、债务还本支出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二十五、债务付息支出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2C47DA"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7DA" w:rsidRDefault="002C47DA" w:rsidP="00B040BC">
            <w:pPr>
              <w:jc w:val="lef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C47DA" w:rsidRPr="002C47DA" w:rsidRDefault="002C47DA" w:rsidP="00B040BC">
            <w:pPr>
              <w:jc w:val="left"/>
              <w:rPr>
                <w:rFonts w:ascii="宋体" w:hAnsi="宋体" w:cs="宋体"/>
                <w:color w:val="000000"/>
                <w:sz w:val="20"/>
                <w:szCs w:val="20"/>
              </w:rPr>
            </w:pPr>
            <w:r>
              <w:rPr>
                <w:rFonts w:ascii="宋体" w:hAnsi="宋体" w:cs="宋体" w:hint="eastAsia"/>
                <w:color w:val="000000"/>
                <w:sz w:val="20"/>
                <w:szCs w:val="20"/>
              </w:rPr>
              <w:t>二十六、抗</w:t>
            </w:r>
            <w:proofErr w:type="gramStart"/>
            <w:r>
              <w:rPr>
                <w:rFonts w:ascii="宋体" w:hAnsi="宋体" w:cs="宋体" w:hint="eastAsia"/>
                <w:color w:val="000000"/>
                <w:sz w:val="20"/>
                <w:szCs w:val="20"/>
              </w:rPr>
              <w:t>疫</w:t>
            </w:r>
            <w:proofErr w:type="gramEnd"/>
            <w:r>
              <w:rPr>
                <w:rFonts w:ascii="宋体" w:hAnsi="宋体" w:cs="宋体" w:hint="eastAsia"/>
                <w:color w:val="000000"/>
                <w:sz w:val="20"/>
                <w:szCs w:val="20"/>
              </w:rPr>
              <w:t>特别国债安排的支出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7DA" w:rsidRDefault="00BC5289" w:rsidP="00B040B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2C47DA" w:rsidRDefault="002C47DA"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E361AD" w:rsidP="00E361AD">
            <w:pPr>
              <w:wordWrap w:val="0"/>
              <w:jc w:val="right"/>
              <w:rPr>
                <w:rFonts w:ascii="宋体" w:hAnsi="宋体" w:cs="宋体"/>
                <w:color w:val="000000"/>
                <w:sz w:val="20"/>
                <w:szCs w:val="20"/>
              </w:rPr>
            </w:pPr>
            <w:r>
              <w:rPr>
                <w:rFonts w:ascii="宋体" w:hAnsi="宋体" w:cs="宋体" w:hint="eastAsia"/>
                <w:color w:val="000000"/>
                <w:sz w:val="20"/>
                <w:szCs w:val="20"/>
              </w:rPr>
              <w:t xml:space="preserve">2498.17 </w:t>
            </w: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040BC" w:rsidRDefault="00B040BC" w:rsidP="00B040B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B040BC" w:rsidRPr="00C15CB3" w:rsidRDefault="00C15CB3" w:rsidP="00C15CB3">
            <w:pPr>
              <w:jc w:val="right"/>
              <w:rPr>
                <w:rFonts w:ascii="宋体" w:hAnsi="宋体" w:cs="宋体"/>
                <w:color w:val="000000"/>
                <w:sz w:val="20"/>
                <w:szCs w:val="20"/>
              </w:rPr>
            </w:pPr>
            <w:r w:rsidRPr="00C15CB3">
              <w:rPr>
                <w:rFonts w:ascii="宋体" w:hAnsi="宋体" w:cs="宋体" w:hint="eastAsia"/>
                <w:color w:val="000000"/>
                <w:sz w:val="20"/>
                <w:szCs w:val="20"/>
              </w:rPr>
              <w:t>2867.25</w:t>
            </w: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使用非</w:t>
            </w:r>
            <w:r>
              <w:rPr>
                <w:rFonts w:ascii="宋体" w:hAnsi="宋体" w:cs="宋体"/>
                <w:color w:val="000000"/>
                <w:kern w:val="0"/>
                <w:sz w:val="20"/>
                <w:szCs w:val="20"/>
              </w:rPr>
              <w:t>财政拨款结余</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年初结转和结余</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40BC" w:rsidRDefault="00E361AD" w:rsidP="00B040BC">
            <w:pPr>
              <w:jc w:val="right"/>
              <w:rPr>
                <w:rFonts w:ascii="宋体" w:hAnsi="宋体" w:cs="宋体"/>
                <w:color w:val="000000"/>
                <w:sz w:val="20"/>
                <w:szCs w:val="20"/>
              </w:rPr>
            </w:pPr>
            <w:r>
              <w:rPr>
                <w:rFonts w:ascii="宋体" w:hAnsi="宋体" w:cs="宋体" w:hint="eastAsia"/>
                <w:color w:val="000000"/>
                <w:sz w:val="20"/>
                <w:szCs w:val="20"/>
              </w:rPr>
              <w:t>369.07</w:t>
            </w:r>
          </w:p>
        </w:tc>
        <w:tc>
          <w:tcPr>
            <w:tcW w:w="467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B040BC" w:rsidRDefault="00B040BC" w:rsidP="00B040B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699"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B040BC" w:rsidRDefault="00B040BC" w:rsidP="00B040BC">
            <w:pPr>
              <w:jc w:val="left"/>
              <w:rPr>
                <w:rFonts w:ascii="宋体" w:hAnsi="宋体" w:cs="宋体"/>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891" w:type="dxa"/>
            <w:gridSpan w:val="2"/>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B040BC" w:rsidRDefault="00B040BC" w:rsidP="00B040BC">
            <w:pPr>
              <w:jc w:val="right"/>
              <w:rPr>
                <w:rFonts w:ascii="宋体" w:hAnsi="宋体" w:cs="宋体"/>
                <w:color w:val="000000"/>
                <w:sz w:val="20"/>
                <w:szCs w:val="20"/>
              </w:rPr>
            </w:pPr>
          </w:p>
        </w:tc>
        <w:tc>
          <w:tcPr>
            <w:tcW w:w="4671"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B040BC" w:rsidRDefault="00B040BC" w:rsidP="00B040BC">
            <w:pPr>
              <w:jc w:val="left"/>
              <w:rPr>
                <w:rFonts w:ascii="宋体" w:hAns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1699" w:type="dxa"/>
            <w:tcBorders>
              <w:top w:val="single" w:sz="4" w:space="0" w:color="000000"/>
              <w:left w:val="nil"/>
              <w:bottom w:val="nil"/>
              <w:right w:val="single" w:sz="8" w:space="0" w:color="000000"/>
            </w:tcBorders>
            <w:noWrap/>
            <w:tcMar>
              <w:top w:w="15" w:type="dxa"/>
              <w:left w:w="15" w:type="dxa"/>
              <w:right w:w="15" w:type="dxa"/>
            </w:tcMar>
            <w:vAlign w:val="center"/>
          </w:tcPr>
          <w:p w:rsidR="00B040BC" w:rsidRDefault="00B040BC" w:rsidP="00C15CB3">
            <w:pPr>
              <w:jc w:val="right"/>
              <w:rPr>
                <w:rFonts w:ascii="宋体" w:hAnsi="宋体" w:cs="宋体"/>
                <w:color w:val="000000"/>
                <w:sz w:val="20"/>
                <w:szCs w:val="20"/>
              </w:rPr>
            </w:pPr>
          </w:p>
        </w:tc>
      </w:tr>
      <w:tr w:rsidR="00B040BC" w:rsidTr="00BC5289">
        <w:trPr>
          <w:trHeight w:val="439"/>
        </w:trPr>
        <w:tc>
          <w:tcPr>
            <w:tcW w:w="4279"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040BC" w:rsidRDefault="00B040BC" w:rsidP="00B040B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6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891" w:type="dxa"/>
            <w:gridSpan w:val="2"/>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B040BC" w:rsidRDefault="00E361AD" w:rsidP="00B040BC">
            <w:pPr>
              <w:jc w:val="right"/>
              <w:rPr>
                <w:rFonts w:ascii="宋体" w:hAnsi="宋体" w:cs="宋体"/>
                <w:color w:val="000000"/>
                <w:sz w:val="20"/>
                <w:szCs w:val="20"/>
              </w:rPr>
            </w:pPr>
            <w:r>
              <w:rPr>
                <w:rFonts w:ascii="宋体" w:hAnsi="宋体" w:cs="宋体" w:hint="eastAsia"/>
                <w:color w:val="000000"/>
                <w:sz w:val="20"/>
                <w:szCs w:val="20"/>
              </w:rPr>
              <w:t>2867.25</w:t>
            </w:r>
          </w:p>
        </w:tc>
        <w:tc>
          <w:tcPr>
            <w:tcW w:w="4671"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B040BC" w:rsidRDefault="00B040BC" w:rsidP="00B040B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040BC" w:rsidRDefault="00BC5289" w:rsidP="00B040B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1699"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B040BC" w:rsidRDefault="00C15CB3" w:rsidP="00C15CB3">
            <w:pPr>
              <w:jc w:val="right"/>
              <w:rPr>
                <w:rFonts w:ascii="宋体" w:hAnsi="宋体" w:cs="宋体"/>
                <w:b/>
                <w:color w:val="000000"/>
                <w:sz w:val="20"/>
                <w:szCs w:val="20"/>
              </w:rPr>
            </w:pPr>
            <w:r>
              <w:rPr>
                <w:rFonts w:ascii="宋体" w:hAnsi="宋体" w:cs="宋体" w:hint="eastAsia"/>
                <w:b/>
                <w:color w:val="000000"/>
                <w:sz w:val="20"/>
                <w:szCs w:val="20"/>
              </w:rPr>
              <w:t>2867.25</w:t>
            </w:r>
          </w:p>
        </w:tc>
      </w:tr>
      <w:tr w:rsidR="00B040BC">
        <w:trPr>
          <w:trHeight w:val="585"/>
        </w:trPr>
        <w:tc>
          <w:tcPr>
            <w:tcW w:w="13988" w:type="dxa"/>
            <w:gridSpan w:val="7"/>
            <w:tcBorders>
              <w:top w:val="single" w:sz="8" w:space="0" w:color="000000"/>
              <w:left w:val="nil"/>
              <w:bottom w:val="nil"/>
              <w:right w:val="nil"/>
            </w:tcBorders>
            <w:tcMar>
              <w:top w:w="15" w:type="dxa"/>
              <w:left w:w="15" w:type="dxa"/>
              <w:right w:w="15" w:type="dxa"/>
            </w:tcMar>
            <w:vAlign w:val="center"/>
          </w:tcPr>
          <w:p w:rsidR="00B040BC" w:rsidRDefault="00B040BC" w:rsidP="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w:t>
            </w:r>
            <w:r w:rsidR="00A71DC1">
              <w:rPr>
                <w:rFonts w:ascii="宋体" w:hAnsi="宋体" w:cs="宋体" w:hint="eastAsia"/>
                <w:color w:val="000000"/>
                <w:kern w:val="0"/>
                <w:sz w:val="20"/>
                <w:szCs w:val="20"/>
              </w:rPr>
              <w:t>部门</w:t>
            </w:r>
            <w:r>
              <w:rPr>
                <w:rFonts w:ascii="宋体" w:hAnsi="宋体" w:cs="宋体" w:hint="eastAsia"/>
                <w:color w:val="000000"/>
                <w:kern w:val="0"/>
                <w:sz w:val="20"/>
                <w:szCs w:val="20"/>
              </w:rPr>
              <w:t>本年度的总收支和年末结转结余情况。本表金额转换为万元时，因四舍五入可能存在尾差。</w:t>
            </w:r>
          </w:p>
        </w:tc>
      </w:tr>
    </w:tbl>
    <w:p w:rsidR="009F0FBB" w:rsidRDefault="009F0FBB">
      <w:pPr>
        <w:rPr>
          <w:rFonts w:ascii="仿宋_GB2312" w:eastAsia="仿宋_GB2312" w:hAnsi="仿宋_GB2312" w:cs="仿宋_GB2312"/>
          <w:sz w:val="32"/>
          <w:szCs w:val="32"/>
        </w:rPr>
      </w:pPr>
    </w:p>
    <w:p w:rsidR="009F0FBB" w:rsidRDefault="009F0FBB">
      <w:pPr>
        <w:rPr>
          <w:rFonts w:ascii="仿宋_GB2312" w:eastAsia="仿宋_GB2312" w:hAnsi="仿宋_GB2312" w:cs="仿宋_GB2312"/>
          <w:sz w:val="32"/>
          <w:szCs w:val="32"/>
        </w:rPr>
        <w:sectPr w:rsidR="009F0FBB">
          <w:pgSz w:w="16838" w:h="11906" w:orient="landscape"/>
          <w:pgMar w:top="1800" w:right="1440" w:bottom="1800" w:left="1440" w:header="720" w:footer="720" w:gutter="0"/>
          <w:pgNumType w:fmt="numberInDash"/>
          <w:cols w:space="720"/>
          <w:docGrid w:type="lines" w:linePitch="312"/>
        </w:sectPr>
      </w:pPr>
    </w:p>
    <w:tbl>
      <w:tblPr>
        <w:tblW w:w="14141" w:type="dxa"/>
        <w:tblLayout w:type="fixed"/>
        <w:tblCellMar>
          <w:left w:w="0" w:type="dxa"/>
          <w:right w:w="0" w:type="dxa"/>
        </w:tblCellMar>
        <w:tblLook w:val="0000"/>
      </w:tblPr>
      <w:tblGrid>
        <w:gridCol w:w="866"/>
        <w:gridCol w:w="161"/>
        <w:gridCol w:w="50"/>
        <w:gridCol w:w="1701"/>
        <w:gridCol w:w="1348"/>
        <w:gridCol w:w="986"/>
        <w:gridCol w:w="211"/>
        <w:gridCol w:w="220"/>
        <w:gridCol w:w="1122"/>
        <w:gridCol w:w="176"/>
        <w:gridCol w:w="35"/>
        <w:gridCol w:w="1342"/>
        <w:gridCol w:w="19"/>
        <w:gridCol w:w="192"/>
        <w:gridCol w:w="942"/>
        <w:gridCol w:w="155"/>
        <w:gridCol w:w="211"/>
        <w:gridCol w:w="835"/>
        <w:gridCol w:w="75"/>
        <w:gridCol w:w="136"/>
        <w:gridCol w:w="977"/>
        <w:gridCol w:w="211"/>
        <w:gridCol w:w="317"/>
        <w:gridCol w:w="1642"/>
        <w:gridCol w:w="211"/>
      </w:tblGrid>
      <w:tr w:rsidR="009F0FBB" w:rsidTr="003A03A4">
        <w:trPr>
          <w:gridAfter w:val="1"/>
          <w:wAfter w:w="211" w:type="dxa"/>
          <w:trHeight w:val="435"/>
        </w:trPr>
        <w:tc>
          <w:tcPr>
            <w:tcW w:w="13930" w:type="dxa"/>
            <w:gridSpan w:val="24"/>
            <w:tcBorders>
              <w:top w:val="nil"/>
              <w:left w:val="nil"/>
              <w:bottom w:val="nil"/>
              <w:right w:val="nil"/>
            </w:tcBorders>
            <w:noWrap/>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收入决算表</w:t>
            </w:r>
          </w:p>
        </w:tc>
      </w:tr>
      <w:tr w:rsidR="009F0FBB" w:rsidTr="003A03A4">
        <w:trPr>
          <w:trHeight w:val="285"/>
        </w:trPr>
        <w:tc>
          <w:tcPr>
            <w:tcW w:w="1027"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50"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701"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2545" w:type="dxa"/>
            <w:gridSpan w:val="3"/>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308" w:type="dxa"/>
            <w:gridSpan w:val="3"/>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046" w:type="dxa"/>
            <w:gridSpan w:val="3"/>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188"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公开02表</w:t>
            </w:r>
          </w:p>
        </w:tc>
      </w:tr>
      <w:tr w:rsidR="00C15CB3" w:rsidTr="003A03A4">
        <w:trPr>
          <w:gridAfter w:val="1"/>
          <w:wAfter w:w="211" w:type="dxa"/>
          <w:trHeight w:val="300"/>
        </w:trPr>
        <w:tc>
          <w:tcPr>
            <w:tcW w:w="5112" w:type="dxa"/>
            <w:gridSpan w:val="6"/>
            <w:tcBorders>
              <w:top w:val="nil"/>
              <w:left w:val="nil"/>
              <w:bottom w:val="nil"/>
              <w:right w:val="nil"/>
            </w:tcBorders>
            <w:shd w:val="clear" w:color="auto" w:fill="FFFFFF"/>
            <w:noWrap/>
            <w:tcMar>
              <w:top w:w="15" w:type="dxa"/>
              <w:left w:w="15" w:type="dxa"/>
              <w:right w:w="15" w:type="dxa"/>
            </w:tcMar>
            <w:vAlign w:val="center"/>
          </w:tcPr>
          <w:p w:rsidR="00C15CB3" w:rsidRDefault="00C15CB3" w:rsidP="00C15CB3">
            <w:pPr>
              <w:ind w:right="400"/>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rsidR="00C15CB3" w:rsidRDefault="00C15CB3">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rsidR="00C15CB3" w:rsidRDefault="00C15CB3">
            <w:pPr>
              <w:jc w:val="center"/>
              <w:rPr>
                <w:rFonts w:ascii="宋体" w:hAnsi="宋体" w:cs="宋体"/>
                <w:color w:val="000000"/>
                <w:sz w:val="20"/>
                <w:szCs w:val="20"/>
              </w:rPr>
            </w:pPr>
          </w:p>
        </w:tc>
        <w:tc>
          <w:tcPr>
            <w:tcW w:w="1308" w:type="dxa"/>
            <w:gridSpan w:val="4"/>
            <w:tcBorders>
              <w:top w:val="nil"/>
              <w:left w:val="nil"/>
              <w:bottom w:val="nil"/>
              <w:right w:val="nil"/>
            </w:tcBorders>
            <w:shd w:val="clear" w:color="auto" w:fill="FFFFFF"/>
            <w:noWrap/>
            <w:tcMar>
              <w:top w:w="15" w:type="dxa"/>
              <w:left w:w="15" w:type="dxa"/>
              <w:right w:w="15" w:type="dxa"/>
            </w:tcMar>
            <w:vAlign w:val="center"/>
          </w:tcPr>
          <w:p w:rsidR="00C15CB3" w:rsidRDefault="00C15CB3">
            <w:pPr>
              <w:jc w:val="right"/>
              <w:rPr>
                <w:rFonts w:ascii="宋体" w:hAnsi="宋体" w:cs="宋体"/>
                <w:color w:val="000000"/>
                <w:sz w:val="20"/>
                <w:szCs w:val="20"/>
              </w:rPr>
            </w:pPr>
          </w:p>
        </w:tc>
        <w:tc>
          <w:tcPr>
            <w:tcW w:w="1046" w:type="dxa"/>
            <w:gridSpan w:val="2"/>
            <w:tcBorders>
              <w:top w:val="nil"/>
              <w:left w:val="nil"/>
              <w:bottom w:val="nil"/>
              <w:right w:val="nil"/>
            </w:tcBorders>
            <w:shd w:val="clear" w:color="auto" w:fill="FFFFFF"/>
            <w:noWrap/>
            <w:tcMar>
              <w:top w:w="15" w:type="dxa"/>
              <w:left w:w="15" w:type="dxa"/>
              <w:right w:w="15" w:type="dxa"/>
            </w:tcMar>
            <w:vAlign w:val="center"/>
          </w:tcPr>
          <w:p w:rsidR="00C15CB3" w:rsidRDefault="00C15CB3">
            <w:pPr>
              <w:jc w:val="right"/>
              <w:rPr>
                <w:rFonts w:ascii="宋体" w:hAnsi="宋体" w:cs="宋体"/>
                <w:color w:val="000000"/>
                <w:sz w:val="20"/>
                <w:szCs w:val="20"/>
              </w:rPr>
            </w:pPr>
          </w:p>
        </w:tc>
        <w:tc>
          <w:tcPr>
            <w:tcW w:w="1188" w:type="dxa"/>
            <w:gridSpan w:val="3"/>
            <w:tcBorders>
              <w:top w:val="nil"/>
              <w:left w:val="nil"/>
              <w:bottom w:val="nil"/>
              <w:right w:val="nil"/>
            </w:tcBorders>
            <w:shd w:val="clear" w:color="auto" w:fill="FFFFFF"/>
            <w:noWrap/>
            <w:tcMar>
              <w:top w:w="15" w:type="dxa"/>
              <w:left w:w="15" w:type="dxa"/>
              <w:right w:w="15" w:type="dxa"/>
            </w:tcMar>
            <w:vAlign w:val="center"/>
          </w:tcPr>
          <w:p w:rsidR="00C15CB3" w:rsidRDefault="00C15CB3">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noWrap/>
            <w:tcMar>
              <w:top w:w="15" w:type="dxa"/>
              <w:left w:w="15" w:type="dxa"/>
              <w:right w:w="15" w:type="dxa"/>
            </w:tcMar>
            <w:vAlign w:val="center"/>
          </w:tcPr>
          <w:p w:rsidR="00C15CB3" w:rsidRDefault="00C15CB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rsidTr="003A03A4">
        <w:trPr>
          <w:gridAfter w:val="1"/>
          <w:wAfter w:w="211" w:type="dxa"/>
          <w:trHeight w:val="450"/>
        </w:trPr>
        <w:tc>
          <w:tcPr>
            <w:tcW w:w="4126" w:type="dxa"/>
            <w:gridSpan w:val="5"/>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417" w:type="dxa"/>
            <w:gridSpan w:val="3"/>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298"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396" w:type="dxa"/>
            <w:gridSpan w:val="3"/>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13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276" w:type="dxa"/>
            <w:gridSpan w:val="4"/>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641" w:type="dxa"/>
            <w:gridSpan w:val="4"/>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9F0FBB" w:rsidTr="003A03A4">
        <w:trPr>
          <w:gridAfter w:val="1"/>
          <w:wAfter w:w="211" w:type="dxa"/>
          <w:trHeight w:val="450"/>
        </w:trPr>
        <w:tc>
          <w:tcPr>
            <w:tcW w:w="866" w:type="dxa"/>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417"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98"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396"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3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641"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3A03A4">
        <w:trPr>
          <w:gridAfter w:val="1"/>
          <w:wAfter w:w="211" w:type="dxa"/>
          <w:trHeight w:val="450"/>
        </w:trPr>
        <w:tc>
          <w:tcPr>
            <w:tcW w:w="866" w:type="dxa"/>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260"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417"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98"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396"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3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641"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3A03A4">
        <w:trPr>
          <w:gridAfter w:val="1"/>
          <w:wAfter w:w="211" w:type="dxa"/>
          <w:trHeight w:val="450"/>
        </w:trPr>
        <w:tc>
          <w:tcPr>
            <w:tcW w:w="4126" w:type="dxa"/>
            <w:gridSpan w:val="5"/>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64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642"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9F0FBB" w:rsidTr="003A03A4">
        <w:trPr>
          <w:gridAfter w:val="1"/>
          <w:wAfter w:w="211" w:type="dxa"/>
          <w:trHeight w:val="450"/>
        </w:trPr>
        <w:tc>
          <w:tcPr>
            <w:tcW w:w="4126" w:type="dxa"/>
            <w:gridSpan w:val="5"/>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Pr="003A03A4" w:rsidRDefault="003A03A4">
            <w:pPr>
              <w:jc w:val="right"/>
              <w:rPr>
                <w:rFonts w:asciiTheme="minorEastAsia" w:eastAsiaTheme="minorEastAsia" w:hAnsiTheme="minorEastAsia" w:cs="宋体"/>
                <w:color w:val="000000"/>
                <w:sz w:val="20"/>
                <w:szCs w:val="20"/>
              </w:rPr>
            </w:pPr>
            <w:r w:rsidRPr="003A03A4">
              <w:rPr>
                <w:rFonts w:asciiTheme="minorEastAsia" w:eastAsiaTheme="minorEastAsia" w:hAnsiTheme="minorEastAsia" w:cs="宋体" w:hint="eastAsia"/>
                <w:color w:val="000000"/>
                <w:sz w:val="20"/>
                <w:szCs w:val="20"/>
              </w:rPr>
              <w:t>2498.17</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3A03A4">
            <w:pPr>
              <w:jc w:val="right"/>
              <w:rPr>
                <w:rFonts w:ascii="宋体" w:hAnsi="宋体" w:cs="宋体"/>
                <w:color w:val="000000"/>
                <w:sz w:val="20"/>
                <w:szCs w:val="20"/>
              </w:rPr>
            </w:pPr>
            <w:r>
              <w:rPr>
                <w:rFonts w:ascii="宋体" w:hAnsi="宋体" w:cs="宋体" w:hint="eastAsia"/>
                <w:color w:val="000000"/>
                <w:sz w:val="20"/>
                <w:szCs w:val="20"/>
              </w:rPr>
              <w:t>2498.17</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一般公共服务支出</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pPr>
              <w:jc w:val="right"/>
              <w:rPr>
                <w:rFonts w:asciiTheme="minorEastAsia" w:eastAsiaTheme="minorEastAsia" w:hAnsiTheme="minorEastAsia" w:cs="宋体"/>
                <w:color w:val="000000"/>
                <w:sz w:val="20"/>
                <w:szCs w:val="20"/>
              </w:rPr>
            </w:pPr>
            <w:r w:rsidRPr="003A03A4">
              <w:rPr>
                <w:rFonts w:asciiTheme="minorEastAsia" w:eastAsiaTheme="minorEastAsia" w:hAnsiTheme="minorEastAsia" w:cs="宋体" w:hint="eastAsia"/>
                <w:color w:val="000000"/>
                <w:sz w:val="20"/>
                <w:szCs w:val="20"/>
              </w:rPr>
              <w:t>1190.45</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rsidP="00AD3D30">
            <w:pPr>
              <w:jc w:val="right"/>
              <w:rPr>
                <w:rFonts w:asciiTheme="minorEastAsia" w:eastAsiaTheme="minorEastAsia" w:hAnsiTheme="minorEastAsia" w:cs="宋体"/>
                <w:color w:val="000000"/>
                <w:sz w:val="20"/>
                <w:szCs w:val="20"/>
              </w:rPr>
            </w:pPr>
            <w:r w:rsidRPr="003A03A4">
              <w:rPr>
                <w:rFonts w:asciiTheme="minorEastAsia" w:eastAsiaTheme="minorEastAsia" w:hAnsiTheme="minorEastAsia" w:cs="宋体" w:hint="eastAsia"/>
                <w:color w:val="000000"/>
                <w:sz w:val="20"/>
                <w:szCs w:val="20"/>
              </w:rPr>
              <w:t>1190.45</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20111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纪检监察事务</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pPr>
              <w:jc w:val="right"/>
              <w:rPr>
                <w:rFonts w:asciiTheme="minorEastAsia" w:eastAsiaTheme="minorEastAsia" w:hAnsiTheme="minorEastAsia" w:cs="华文中宋"/>
                <w:color w:val="000000"/>
                <w:sz w:val="20"/>
                <w:szCs w:val="20"/>
              </w:rPr>
            </w:pPr>
            <w:r w:rsidRPr="003A03A4">
              <w:rPr>
                <w:rFonts w:asciiTheme="minorEastAsia" w:eastAsiaTheme="minorEastAsia" w:hAnsiTheme="minorEastAsia" w:cs="华文中宋" w:hint="eastAsia"/>
                <w:color w:val="000000"/>
                <w:sz w:val="20"/>
                <w:szCs w:val="20"/>
              </w:rPr>
              <w:t>2.22</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rsidP="00AD3D30">
            <w:pPr>
              <w:jc w:val="right"/>
              <w:rPr>
                <w:rFonts w:asciiTheme="minorEastAsia" w:eastAsiaTheme="minorEastAsia" w:hAnsiTheme="minorEastAsia" w:cs="华文中宋"/>
                <w:color w:val="000000"/>
                <w:sz w:val="20"/>
                <w:szCs w:val="20"/>
              </w:rPr>
            </w:pPr>
            <w:r w:rsidRPr="003A03A4">
              <w:rPr>
                <w:rFonts w:asciiTheme="minorEastAsia" w:eastAsiaTheme="minorEastAsia" w:hAnsiTheme="minorEastAsia" w:cs="华文中宋" w:hint="eastAsia"/>
                <w:color w:val="000000"/>
                <w:sz w:val="20"/>
                <w:szCs w:val="20"/>
              </w:rPr>
              <w:t>2.22</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2011102</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pPr>
              <w:jc w:val="right"/>
              <w:rPr>
                <w:rFonts w:asciiTheme="minorEastAsia" w:eastAsiaTheme="minorEastAsia" w:hAnsiTheme="minorEastAsia" w:cs="宋体"/>
                <w:color w:val="000000"/>
                <w:sz w:val="20"/>
                <w:szCs w:val="20"/>
              </w:rPr>
            </w:pPr>
            <w:r w:rsidRPr="003A03A4">
              <w:rPr>
                <w:rFonts w:asciiTheme="minorEastAsia" w:eastAsiaTheme="minorEastAsia" w:hAnsiTheme="minorEastAsia" w:cs="宋体" w:hint="eastAsia"/>
                <w:color w:val="000000"/>
                <w:sz w:val="20"/>
                <w:szCs w:val="20"/>
              </w:rPr>
              <w:t>2.22</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Pr="003A03A4" w:rsidRDefault="003A03A4" w:rsidP="00AD3D30">
            <w:pPr>
              <w:jc w:val="right"/>
              <w:rPr>
                <w:rFonts w:asciiTheme="minorEastAsia" w:eastAsiaTheme="minorEastAsia" w:hAnsiTheme="minorEastAsia" w:cs="宋体"/>
                <w:color w:val="000000"/>
                <w:sz w:val="20"/>
                <w:szCs w:val="20"/>
              </w:rPr>
            </w:pPr>
            <w:r w:rsidRPr="003A03A4">
              <w:rPr>
                <w:rFonts w:asciiTheme="minorEastAsia" w:eastAsiaTheme="minorEastAsia" w:hAnsiTheme="minorEastAsia" w:cs="宋体" w:hint="eastAsia"/>
                <w:color w:val="000000"/>
                <w:sz w:val="20"/>
                <w:szCs w:val="20"/>
              </w:rPr>
              <w:t>2.22</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20133</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宣传事务</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1188.23</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1188.23</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2013301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行政运行</w:t>
            </w:r>
          </w:p>
        </w:tc>
        <w:tc>
          <w:tcPr>
            <w:tcW w:w="14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820.79</w:t>
            </w:r>
          </w:p>
        </w:tc>
        <w:tc>
          <w:tcPr>
            <w:tcW w:w="12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820.79</w:t>
            </w:r>
          </w:p>
        </w:tc>
        <w:tc>
          <w:tcPr>
            <w:tcW w:w="139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2013302</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291.59</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291.59</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2013304</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宣传管理</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59.85</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59.85</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2013399</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其他宣传事务支出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16.00</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16.00</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207</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文化旅游体育与传媒支出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1072.39</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1072.39</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lastRenderedPageBreak/>
              <w:t>20701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文化和旅游</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511.42</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511.42</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2070199</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其他文化和旅游支出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511.42</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511.42</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20799</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rsidP="0018064A">
            <w:pPr>
              <w:jc w:val="left"/>
              <w:rPr>
                <w:rFonts w:ascii="宋体" w:hAnsi="宋体" w:cs="宋体"/>
                <w:color w:val="000000"/>
                <w:sz w:val="20"/>
                <w:szCs w:val="20"/>
              </w:rPr>
            </w:pPr>
            <w:r>
              <w:rPr>
                <w:rFonts w:ascii="宋体" w:hAnsi="宋体" w:cs="宋体" w:hint="eastAsia"/>
                <w:color w:val="000000"/>
                <w:sz w:val="20"/>
                <w:szCs w:val="20"/>
              </w:rPr>
              <w:t>其他文化旅游体育与传媒支出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560.98</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560.98</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2079902</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宣传文化发展专项支出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560.98</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560.98</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208</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150.48</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150.48</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20805</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行政事业单位养老支出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150.48</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150.48</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2080501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行政单位离退休</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89.86</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89.86</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2080505</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60.63</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60.63</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210</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卫生健康支出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35.40</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35.40</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21011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35.40</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35.40</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2101101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28.17</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28.17</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2101103</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公务员医疗补助</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7.23</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7.23</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221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住房保障支出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49.44</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49.44</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22102</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住房改革支出</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49.44</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49.44</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450"/>
        </w:trPr>
        <w:tc>
          <w:tcPr>
            <w:tcW w:w="866" w:type="dxa"/>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2210201</w:t>
            </w:r>
          </w:p>
        </w:tc>
        <w:tc>
          <w:tcPr>
            <w:tcW w:w="3260" w:type="dxa"/>
            <w:gridSpan w:val="4"/>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3A03A4" w:rsidRDefault="003A03A4">
            <w:pPr>
              <w:jc w:val="left"/>
              <w:rPr>
                <w:rFonts w:ascii="宋体" w:hAnsi="宋体" w:cs="宋体"/>
                <w:color w:val="000000"/>
                <w:sz w:val="20"/>
                <w:szCs w:val="20"/>
              </w:rPr>
            </w:pPr>
            <w:r>
              <w:rPr>
                <w:rFonts w:ascii="宋体" w:hAnsi="宋体" w:cs="宋体" w:hint="eastAsia"/>
                <w:color w:val="000000"/>
                <w:sz w:val="20"/>
                <w:szCs w:val="20"/>
              </w:rPr>
              <w:t>住房公积金</w:t>
            </w:r>
          </w:p>
        </w:tc>
        <w:tc>
          <w:tcPr>
            <w:tcW w:w="1417"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r>
              <w:rPr>
                <w:rFonts w:ascii="宋体" w:hAnsi="宋体" w:cs="宋体" w:hint="eastAsia"/>
                <w:color w:val="000000"/>
                <w:sz w:val="20"/>
                <w:szCs w:val="20"/>
              </w:rPr>
              <w:t>49.44</w:t>
            </w:r>
          </w:p>
        </w:tc>
        <w:tc>
          <w:tcPr>
            <w:tcW w:w="1298"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rsidP="00AD3D30">
            <w:pPr>
              <w:jc w:val="right"/>
              <w:rPr>
                <w:rFonts w:ascii="宋体" w:hAnsi="宋体" w:cs="宋体"/>
                <w:color w:val="000000"/>
                <w:sz w:val="20"/>
                <w:szCs w:val="20"/>
              </w:rPr>
            </w:pPr>
            <w:r>
              <w:rPr>
                <w:rFonts w:ascii="宋体" w:hAnsi="宋体" w:cs="宋体" w:hint="eastAsia"/>
                <w:color w:val="000000"/>
                <w:sz w:val="20"/>
                <w:szCs w:val="20"/>
              </w:rPr>
              <w:t>49.44</w:t>
            </w:r>
          </w:p>
        </w:tc>
        <w:tc>
          <w:tcPr>
            <w:tcW w:w="1396" w:type="dxa"/>
            <w:gridSpan w:val="3"/>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13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276"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1" w:type="dxa"/>
            <w:gridSpan w:val="4"/>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3A03A4" w:rsidRDefault="003A03A4">
            <w:pPr>
              <w:jc w:val="right"/>
              <w:rPr>
                <w:rFonts w:ascii="宋体" w:hAnsi="宋体" w:cs="宋体"/>
                <w:color w:val="000000"/>
                <w:sz w:val="20"/>
                <w:szCs w:val="20"/>
              </w:rPr>
            </w:pPr>
          </w:p>
        </w:tc>
      </w:tr>
      <w:tr w:rsidR="003A03A4" w:rsidTr="003A03A4">
        <w:trPr>
          <w:gridAfter w:val="1"/>
          <w:wAfter w:w="211" w:type="dxa"/>
          <w:trHeight w:val="615"/>
        </w:trPr>
        <w:tc>
          <w:tcPr>
            <w:tcW w:w="13930" w:type="dxa"/>
            <w:gridSpan w:val="24"/>
            <w:tcBorders>
              <w:top w:val="single" w:sz="8" w:space="0" w:color="000000"/>
              <w:left w:val="nil"/>
              <w:bottom w:val="nil"/>
              <w:right w:val="nil"/>
            </w:tcBorders>
            <w:tcMar>
              <w:top w:w="15" w:type="dxa"/>
              <w:left w:w="15" w:type="dxa"/>
              <w:right w:w="15" w:type="dxa"/>
            </w:tcMar>
            <w:vAlign w:val="center"/>
          </w:tcPr>
          <w:p w:rsidR="003A03A4" w:rsidRDefault="003A03A4" w:rsidP="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注：本表反映部门本年度取得的各项收入情况。本表金额转换为万元时，因四舍五入可能存在尾差。</w:t>
            </w:r>
          </w:p>
        </w:tc>
      </w:tr>
    </w:tbl>
    <w:p w:rsidR="009F0FBB" w:rsidRDefault="009F0FBB">
      <w:pPr>
        <w:rPr>
          <w:rFonts w:ascii="仿宋_GB2312" w:eastAsia="仿宋_GB2312" w:hAnsi="仿宋_GB2312" w:cs="仿宋_GB2312"/>
          <w:sz w:val="32"/>
          <w:szCs w:val="32"/>
        </w:rPr>
      </w:pPr>
    </w:p>
    <w:p w:rsidR="009F0FBB" w:rsidRDefault="009F0FBB">
      <w:pPr>
        <w:rPr>
          <w:rFonts w:ascii="仿宋_GB2312" w:eastAsia="仿宋_GB2312" w:hAnsi="仿宋_GB2312" w:cs="仿宋_GB2312"/>
          <w:sz w:val="32"/>
          <w:szCs w:val="32"/>
        </w:rPr>
        <w:sectPr w:rsidR="009F0FBB">
          <w:pgSz w:w="16838" w:h="11906" w:orient="landscape"/>
          <w:pgMar w:top="1800" w:right="1440" w:bottom="1800" w:left="1440" w:header="720" w:footer="720" w:gutter="0"/>
          <w:pgNumType w:fmt="numberInDash"/>
          <w:cols w:space="720"/>
          <w:docGrid w:type="lines" w:linePitch="312"/>
        </w:sectPr>
      </w:pPr>
    </w:p>
    <w:tbl>
      <w:tblPr>
        <w:tblW w:w="14988" w:type="dxa"/>
        <w:tblLayout w:type="fixed"/>
        <w:tblCellMar>
          <w:left w:w="0" w:type="dxa"/>
          <w:right w:w="0" w:type="dxa"/>
        </w:tblCellMar>
        <w:tblLook w:val="0000"/>
      </w:tblPr>
      <w:tblGrid>
        <w:gridCol w:w="1120"/>
        <w:gridCol w:w="63"/>
        <w:gridCol w:w="27"/>
        <w:gridCol w:w="2349"/>
        <w:gridCol w:w="1774"/>
        <w:gridCol w:w="130"/>
        <w:gridCol w:w="1672"/>
        <w:gridCol w:w="232"/>
        <w:gridCol w:w="1569"/>
        <w:gridCol w:w="335"/>
        <w:gridCol w:w="1467"/>
        <w:gridCol w:w="437"/>
        <w:gridCol w:w="1364"/>
        <w:gridCol w:w="540"/>
        <w:gridCol w:w="1909"/>
      </w:tblGrid>
      <w:tr w:rsidR="009F0FBB" w:rsidTr="003A03A4">
        <w:trPr>
          <w:trHeight w:val="435"/>
        </w:trPr>
        <w:tc>
          <w:tcPr>
            <w:tcW w:w="14988" w:type="dxa"/>
            <w:gridSpan w:val="15"/>
            <w:tcBorders>
              <w:top w:val="nil"/>
              <w:left w:val="nil"/>
              <w:bottom w:val="nil"/>
              <w:right w:val="nil"/>
            </w:tcBorders>
            <w:noWrap/>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支出决算表</w:t>
            </w:r>
          </w:p>
        </w:tc>
      </w:tr>
      <w:tr w:rsidR="009F0FBB" w:rsidTr="003A03A4">
        <w:trPr>
          <w:trHeight w:val="285"/>
        </w:trPr>
        <w:tc>
          <w:tcPr>
            <w:tcW w:w="1120"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2349"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公开03表</w:t>
            </w:r>
          </w:p>
        </w:tc>
      </w:tr>
      <w:tr w:rsidR="003A03A4" w:rsidTr="003A03A4">
        <w:trPr>
          <w:trHeight w:val="300"/>
        </w:trPr>
        <w:tc>
          <w:tcPr>
            <w:tcW w:w="7135" w:type="dxa"/>
            <w:gridSpan w:val="7"/>
            <w:tcBorders>
              <w:top w:val="nil"/>
              <w:left w:val="nil"/>
              <w:bottom w:val="nil"/>
              <w:right w:val="nil"/>
            </w:tcBorders>
            <w:shd w:val="clear" w:color="auto" w:fill="FFFFFF"/>
            <w:noWrap/>
            <w:tcMar>
              <w:top w:w="15" w:type="dxa"/>
              <w:left w:w="15" w:type="dxa"/>
              <w:right w:w="15" w:type="dxa"/>
            </w:tcMar>
            <w:vAlign w:val="center"/>
          </w:tcPr>
          <w:p w:rsidR="003A03A4" w:rsidRDefault="003A03A4" w:rsidP="003A03A4">
            <w:pPr>
              <w:ind w:right="400"/>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3A03A4" w:rsidRDefault="003A03A4">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3A03A4" w:rsidRDefault="003A03A4">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3A03A4" w:rsidRDefault="003A03A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rsidTr="003A03A4">
        <w:trPr>
          <w:trHeight w:val="450"/>
        </w:trPr>
        <w:tc>
          <w:tcPr>
            <w:tcW w:w="3559"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909"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9F0FBB" w:rsidTr="003A03A4">
        <w:trPr>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37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3A03A4">
        <w:trPr>
          <w:trHeight w:val="450"/>
        </w:trPr>
        <w:tc>
          <w:tcPr>
            <w:tcW w:w="1183"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3A03A4">
        <w:trPr>
          <w:trHeight w:val="450"/>
        </w:trPr>
        <w:tc>
          <w:tcPr>
            <w:tcW w:w="3559" w:type="dxa"/>
            <w:gridSpan w:val="4"/>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90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9F0FBB" w:rsidTr="003A03A4">
        <w:trPr>
          <w:trHeight w:val="450"/>
        </w:trPr>
        <w:tc>
          <w:tcPr>
            <w:tcW w:w="3559" w:type="dxa"/>
            <w:gridSpan w:val="4"/>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Pr="00B470E3" w:rsidRDefault="00836F06">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2867.25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Pr="00B470E3" w:rsidRDefault="00836F06">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1123.84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Pr="00B470E3" w:rsidRDefault="00B470E3">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1743.41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0FBB" w:rsidRDefault="009F0FBB">
            <w:pPr>
              <w:jc w:val="right"/>
              <w:rPr>
                <w:rFonts w:ascii="宋体" w:hAnsi="宋体" w:cs="宋体"/>
                <w:color w:val="000000"/>
                <w:sz w:val="20"/>
                <w:szCs w:val="20"/>
              </w:rPr>
            </w:pPr>
          </w:p>
        </w:tc>
      </w:tr>
      <w:tr w:rsidR="00836F06"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201</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一般公共服务支出</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338C">
            <w:pPr>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1</w:t>
            </w:r>
            <w:r w:rsidR="00836F06" w:rsidRPr="00B470E3">
              <w:rPr>
                <w:rFonts w:asciiTheme="minorEastAsia" w:eastAsiaTheme="minorEastAsia" w:hAnsiTheme="minorEastAsia" w:cs="Arial" w:hint="eastAsia"/>
                <w:color w:val="000000"/>
                <w:sz w:val="20"/>
                <w:szCs w:val="20"/>
              </w:rPr>
              <w:t>319.85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6F06">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865.70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B470E3">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454.15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20111</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纪检监察事务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6.78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6.78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2011102</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6.78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6.78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836F06"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20133</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宣传事务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338C">
            <w:pPr>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1</w:t>
            </w:r>
            <w:r w:rsidR="00836F06" w:rsidRPr="00B470E3">
              <w:rPr>
                <w:rFonts w:asciiTheme="minorEastAsia" w:eastAsiaTheme="minorEastAsia" w:hAnsiTheme="minorEastAsia" w:cs="Arial" w:hint="eastAsia"/>
                <w:color w:val="000000"/>
                <w:sz w:val="20"/>
                <w:szCs w:val="20"/>
              </w:rPr>
              <w:t>313.06</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6F06">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865.70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B470E3">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447.37</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r>
      <w:tr w:rsidR="00836F06"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2013301</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6F06" w:rsidRDefault="00836F06" w:rsidP="00AD3D30">
            <w:pPr>
              <w:jc w:val="left"/>
              <w:rPr>
                <w:rFonts w:ascii="宋体" w:hAnsi="宋体" w:cs="宋体"/>
                <w:color w:val="000000"/>
                <w:sz w:val="20"/>
                <w:szCs w:val="20"/>
              </w:rPr>
            </w:pPr>
            <w:r>
              <w:rPr>
                <w:rFonts w:ascii="宋体" w:hAnsi="宋体" w:cs="宋体" w:hint="eastAsia"/>
                <w:color w:val="000000"/>
                <w:sz w:val="20"/>
                <w:szCs w:val="20"/>
              </w:rPr>
              <w:t>行政运行</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6F06">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865.70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6F06">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865.70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Pr="00B470E3" w:rsidRDefault="00836F06">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836F06" w:rsidRDefault="00836F06">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2013302</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295.44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295.44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2013304</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宣传管理</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122.15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122.15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2013399</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其他宣传事务支出</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29.77</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29.77</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207</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文化旅游体育与传媒支出</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83338C">
            <w:pPr>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1</w:t>
            </w:r>
            <w:r w:rsidR="00B470E3" w:rsidRPr="00B470E3">
              <w:rPr>
                <w:rFonts w:asciiTheme="minorEastAsia" w:eastAsiaTheme="minorEastAsia" w:hAnsiTheme="minorEastAsia" w:cs="Arial" w:hint="eastAsia"/>
                <w:color w:val="000000"/>
                <w:sz w:val="20"/>
                <w:szCs w:val="20"/>
              </w:rPr>
              <w:t>288.59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83338C" w:rsidP="00A32A3A">
            <w:pPr>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1</w:t>
            </w:r>
            <w:r w:rsidR="00B470E3" w:rsidRPr="00B470E3">
              <w:rPr>
                <w:rFonts w:asciiTheme="minorEastAsia" w:eastAsiaTheme="minorEastAsia" w:hAnsiTheme="minorEastAsia" w:cs="Arial" w:hint="eastAsia"/>
                <w:color w:val="000000"/>
                <w:sz w:val="20"/>
                <w:szCs w:val="20"/>
              </w:rPr>
              <w:t>288.59</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lastRenderedPageBreak/>
              <w:t>20701</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rsidP="00AD3D30">
            <w:pPr>
              <w:jc w:val="left"/>
              <w:rPr>
                <w:rFonts w:ascii="宋体" w:hAnsi="宋体" w:cs="宋体"/>
                <w:color w:val="000000"/>
                <w:sz w:val="20"/>
                <w:szCs w:val="20"/>
              </w:rPr>
            </w:pPr>
            <w:r>
              <w:rPr>
                <w:rFonts w:ascii="宋体" w:hAnsi="宋体" w:cs="宋体" w:hint="eastAsia"/>
                <w:color w:val="000000"/>
                <w:sz w:val="20"/>
                <w:szCs w:val="20"/>
              </w:rPr>
              <w:t>文化和旅游</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572.92</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572.92</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2070102</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18.21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18.21</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2070199</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其他文化和旅游支出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554.71</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554.71</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20706</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新闻出版电影</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20.85</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20.85</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2070699</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其他新闻出版电影支出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20.85</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20.85</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20799</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其他文化旅游体育与传媒支出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694.82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694.82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2079902</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宣传文化发展专项支出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683.94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683.94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2079999</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其他文化旅游体育与传媒支出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10.88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10.88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A32A3A">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208</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753E20">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171.1</w:t>
            </w:r>
            <w:r w:rsidR="00753E20">
              <w:rPr>
                <w:rFonts w:asciiTheme="minorEastAsia" w:eastAsiaTheme="minorEastAsia" w:hAnsiTheme="minorEastAsia" w:cs="Arial" w:hint="eastAsia"/>
                <w:color w:val="000000"/>
                <w:sz w:val="20"/>
                <w:szCs w:val="20"/>
              </w:rPr>
              <w:t>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753E20">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171.1</w:t>
            </w:r>
            <w:r w:rsidR="00753E20">
              <w:rPr>
                <w:rFonts w:asciiTheme="minorEastAsia" w:eastAsiaTheme="minorEastAsia" w:hAnsiTheme="minorEastAsia" w:cs="Arial" w:hint="eastAsia"/>
                <w:color w:val="000000"/>
                <w:sz w:val="20"/>
                <w:szCs w:val="20"/>
              </w:rPr>
              <w:t>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A32A3A">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20805</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行政事业单位养老支出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753E20">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171.1</w:t>
            </w:r>
            <w:r w:rsidR="00753E20">
              <w:rPr>
                <w:rFonts w:asciiTheme="minorEastAsia" w:eastAsiaTheme="minorEastAsia" w:hAnsiTheme="minorEastAsia" w:cs="Arial" w:hint="eastAsia"/>
                <w:color w:val="000000"/>
                <w:sz w:val="20"/>
                <w:szCs w:val="20"/>
              </w:rPr>
              <w:t>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753E20">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171.1</w:t>
            </w:r>
            <w:r w:rsidR="00753E20">
              <w:rPr>
                <w:rFonts w:asciiTheme="minorEastAsia" w:eastAsiaTheme="minorEastAsia" w:hAnsiTheme="minorEastAsia" w:cs="Arial" w:hint="eastAsia"/>
                <w:color w:val="000000"/>
                <w:sz w:val="20"/>
                <w:szCs w:val="20"/>
              </w:rPr>
              <w:t>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2080501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行政单位离退休</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92.34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92.34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2080505</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78.83</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78.83</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B470E3">
            <w:pPr>
              <w:ind w:right="400"/>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210</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卫生健康支出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37.52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37.52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21011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37.52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37.52</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2101101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28.17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28.17</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2101102</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2.11</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2.11</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lastRenderedPageBreak/>
              <w:t>2101103</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公务员医疗补助</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7.23</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r w:rsidRPr="00B470E3">
              <w:rPr>
                <w:rFonts w:asciiTheme="minorEastAsia" w:eastAsiaTheme="minorEastAsia" w:hAnsiTheme="minorEastAsia" w:cs="宋体" w:hint="eastAsia"/>
                <w:color w:val="000000"/>
                <w:sz w:val="20"/>
                <w:szCs w:val="20"/>
              </w:rPr>
              <w:t>7.23</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213</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农林水支出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21301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农业农村</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2130199</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其他农业农村支出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0.68</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221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住房保障支出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22102</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住房改革支出</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2210201</w:t>
            </w:r>
          </w:p>
        </w:tc>
        <w:tc>
          <w:tcPr>
            <w:tcW w:w="2376"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B470E3" w:rsidRDefault="00B470E3">
            <w:pPr>
              <w:jc w:val="left"/>
              <w:rPr>
                <w:rFonts w:ascii="宋体" w:hAnsi="宋体" w:cs="宋体"/>
                <w:color w:val="000000"/>
                <w:sz w:val="20"/>
                <w:szCs w:val="20"/>
              </w:rPr>
            </w:pPr>
            <w:r>
              <w:rPr>
                <w:rFonts w:ascii="宋体" w:hAnsi="宋体" w:cs="宋体" w:hint="eastAsia"/>
                <w:color w:val="000000"/>
                <w:sz w:val="20"/>
                <w:szCs w:val="20"/>
              </w:rPr>
              <w:t>住房公积金</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rsidP="00A32A3A">
            <w:pPr>
              <w:jc w:val="right"/>
              <w:rPr>
                <w:rFonts w:asciiTheme="minorEastAsia" w:eastAsiaTheme="minorEastAsia" w:hAnsiTheme="minorEastAsia" w:cs="Arial"/>
                <w:color w:val="000000"/>
                <w:sz w:val="20"/>
                <w:szCs w:val="20"/>
              </w:rPr>
            </w:pPr>
            <w:r w:rsidRPr="00B470E3">
              <w:rPr>
                <w:rFonts w:asciiTheme="minorEastAsia" w:eastAsiaTheme="minorEastAsia" w:hAnsiTheme="minorEastAsia" w:cs="Arial" w:hint="eastAsia"/>
                <w:color w:val="000000"/>
                <w:sz w:val="20"/>
                <w:szCs w:val="20"/>
              </w:rPr>
              <w:t>49.44</w:t>
            </w: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Pr="00B470E3" w:rsidRDefault="00B470E3">
            <w:pPr>
              <w:jc w:val="right"/>
              <w:rPr>
                <w:rFonts w:asciiTheme="minorEastAsia" w:eastAsiaTheme="minorEastAsia" w:hAnsiTheme="minorEastAsia"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470E3" w:rsidRDefault="00B470E3">
            <w:pPr>
              <w:jc w:val="right"/>
              <w:rPr>
                <w:rFonts w:ascii="宋体" w:hAnsi="宋体" w:cs="宋体"/>
                <w:color w:val="000000"/>
                <w:sz w:val="20"/>
                <w:szCs w:val="20"/>
              </w:rPr>
            </w:pPr>
          </w:p>
        </w:tc>
      </w:tr>
      <w:tr w:rsidR="00B470E3" w:rsidTr="003A03A4">
        <w:trPr>
          <w:trHeight w:val="630"/>
        </w:trPr>
        <w:tc>
          <w:tcPr>
            <w:tcW w:w="14988" w:type="dxa"/>
            <w:gridSpan w:val="15"/>
            <w:tcBorders>
              <w:top w:val="single" w:sz="8" w:space="0" w:color="000000"/>
              <w:left w:val="nil"/>
              <w:bottom w:val="nil"/>
              <w:right w:val="nil"/>
            </w:tcBorders>
            <w:tcMar>
              <w:top w:w="15" w:type="dxa"/>
              <w:left w:w="15" w:type="dxa"/>
              <w:right w:w="15" w:type="dxa"/>
            </w:tcMar>
            <w:vAlign w:val="center"/>
          </w:tcPr>
          <w:p w:rsidR="00B470E3" w:rsidRDefault="00B470E3" w:rsidP="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注：本表反映部门本年度各项支出情况。本表金额转换为万元时，因四舍五入可能存在尾差。</w:t>
            </w:r>
          </w:p>
        </w:tc>
      </w:tr>
    </w:tbl>
    <w:p w:rsidR="009F0FBB" w:rsidRDefault="009F0FBB">
      <w:pPr>
        <w:rPr>
          <w:rFonts w:ascii="仿宋_GB2312" w:eastAsia="仿宋_GB2312" w:hAnsi="仿宋_GB2312" w:cs="仿宋_GB2312"/>
          <w:sz w:val="32"/>
          <w:szCs w:val="32"/>
        </w:rPr>
        <w:sectPr w:rsidR="009F0FBB">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2850"/>
        <w:gridCol w:w="426"/>
        <w:gridCol w:w="971"/>
        <w:gridCol w:w="2998"/>
        <w:gridCol w:w="567"/>
        <w:gridCol w:w="1134"/>
        <w:gridCol w:w="1275"/>
        <w:gridCol w:w="617"/>
        <w:gridCol w:w="943"/>
        <w:gridCol w:w="1275"/>
      </w:tblGrid>
      <w:tr w:rsidR="00E60B05" w:rsidTr="00577CAE">
        <w:trPr>
          <w:trHeight w:val="360"/>
        </w:trPr>
        <w:tc>
          <w:tcPr>
            <w:tcW w:w="11781" w:type="dxa"/>
            <w:gridSpan w:val="9"/>
            <w:tcBorders>
              <w:top w:val="nil"/>
              <w:left w:val="nil"/>
              <w:bottom w:val="nil"/>
              <w:right w:val="nil"/>
            </w:tcBorders>
            <w:noWrap/>
            <w:tcMar>
              <w:top w:w="15" w:type="dxa"/>
              <w:left w:w="15" w:type="dxa"/>
              <w:right w:w="15" w:type="dxa"/>
            </w:tcMar>
            <w:vAlign w:val="center"/>
          </w:tcPr>
          <w:p w:rsidR="00E60B05" w:rsidRDefault="00E60B05" w:rsidP="00577CAE">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财政拨款收入支出决算总表</w:t>
            </w:r>
          </w:p>
        </w:tc>
        <w:tc>
          <w:tcPr>
            <w:tcW w:w="1275" w:type="dxa"/>
            <w:tcBorders>
              <w:top w:val="nil"/>
              <w:left w:val="nil"/>
              <w:bottom w:val="nil"/>
              <w:right w:val="nil"/>
            </w:tcBorders>
          </w:tcPr>
          <w:p w:rsidR="00E60B05" w:rsidRPr="00E44AB8" w:rsidRDefault="00E60B05">
            <w:pPr>
              <w:widowControl/>
              <w:jc w:val="center"/>
              <w:textAlignment w:val="center"/>
              <w:rPr>
                <w:rFonts w:ascii="华文中宋" w:eastAsia="华文中宋" w:hAnsi="华文中宋" w:cs="华文中宋"/>
                <w:color w:val="000000"/>
                <w:kern w:val="0"/>
                <w:sz w:val="32"/>
                <w:szCs w:val="32"/>
              </w:rPr>
            </w:pPr>
          </w:p>
        </w:tc>
      </w:tr>
      <w:tr w:rsidR="00E60B05" w:rsidTr="00577CAE">
        <w:trPr>
          <w:trHeight w:val="199"/>
        </w:trPr>
        <w:tc>
          <w:tcPr>
            <w:tcW w:w="2850"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426"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971"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2998"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567"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1134" w:type="dxa"/>
            <w:tcBorders>
              <w:top w:val="nil"/>
              <w:left w:val="nil"/>
              <w:bottom w:val="nil"/>
              <w:right w:val="nil"/>
            </w:tcBorders>
            <w:shd w:val="clear" w:color="auto" w:fill="FFFFFF"/>
            <w:noWrap/>
            <w:tcMar>
              <w:top w:w="15" w:type="dxa"/>
              <w:left w:w="15" w:type="dxa"/>
              <w:right w:w="15" w:type="dxa"/>
            </w:tcMar>
            <w:vAlign w:val="center"/>
          </w:tcPr>
          <w:p w:rsidR="00E60B05" w:rsidRDefault="00E60B05">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rsidR="00E60B05" w:rsidRDefault="00E60B05" w:rsidP="00E44AB8">
            <w:pPr>
              <w:jc w:val="right"/>
              <w:rPr>
                <w:rFonts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rsidR="00E60B05" w:rsidRDefault="00E60B05" w:rsidP="00E44AB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c>
          <w:tcPr>
            <w:tcW w:w="1275" w:type="dxa"/>
            <w:tcBorders>
              <w:top w:val="nil"/>
              <w:left w:val="nil"/>
              <w:bottom w:val="nil"/>
              <w:right w:val="nil"/>
            </w:tcBorders>
            <w:shd w:val="clear" w:color="auto" w:fill="FFFFFF"/>
          </w:tcPr>
          <w:p w:rsidR="00E60B05" w:rsidRDefault="00E60B05" w:rsidP="00E44AB8">
            <w:pPr>
              <w:widowControl/>
              <w:jc w:val="right"/>
              <w:textAlignment w:val="center"/>
              <w:rPr>
                <w:rFonts w:ascii="宋体" w:hAnsi="宋体" w:cs="宋体"/>
                <w:color w:val="000000"/>
                <w:kern w:val="0"/>
                <w:sz w:val="20"/>
                <w:szCs w:val="20"/>
              </w:rPr>
            </w:pPr>
          </w:p>
        </w:tc>
      </w:tr>
      <w:tr w:rsidR="00577CAE" w:rsidTr="00A32A3A">
        <w:trPr>
          <w:trHeight w:val="300"/>
        </w:trPr>
        <w:tc>
          <w:tcPr>
            <w:tcW w:w="7245" w:type="dxa"/>
            <w:gridSpan w:val="4"/>
            <w:tcBorders>
              <w:top w:val="nil"/>
              <w:left w:val="nil"/>
              <w:bottom w:val="nil"/>
              <w:right w:val="nil"/>
            </w:tcBorders>
            <w:shd w:val="clear" w:color="auto" w:fill="FFFFFF"/>
            <w:noWrap/>
            <w:tcMar>
              <w:top w:w="15" w:type="dxa"/>
              <w:left w:w="15" w:type="dxa"/>
              <w:right w:w="15" w:type="dxa"/>
            </w:tcMar>
            <w:vAlign w:val="center"/>
          </w:tcPr>
          <w:p w:rsidR="00577CAE" w:rsidRDefault="00577CAE" w:rsidP="00577CAE">
            <w:pPr>
              <w:ind w:right="400"/>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567" w:type="dxa"/>
            <w:tcBorders>
              <w:top w:val="nil"/>
              <w:left w:val="nil"/>
              <w:bottom w:val="nil"/>
              <w:right w:val="nil"/>
            </w:tcBorders>
            <w:shd w:val="clear" w:color="auto" w:fill="FFFFFF"/>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134" w:type="dxa"/>
            <w:tcBorders>
              <w:top w:val="nil"/>
              <w:left w:val="nil"/>
              <w:bottom w:val="nil"/>
              <w:right w:val="nil"/>
            </w:tcBorders>
            <w:shd w:val="clear" w:color="auto" w:fill="FFFFFF"/>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rsidR="00577CAE" w:rsidRDefault="00577CAE" w:rsidP="00E44AB8">
            <w:pPr>
              <w:jc w:val="right"/>
              <w:rPr>
                <w:rFonts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rsidR="00577CAE" w:rsidRDefault="00577CAE" w:rsidP="00E44AB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c>
          <w:tcPr>
            <w:tcW w:w="1275" w:type="dxa"/>
            <w:tcBorders>
              <w:top w:val="nil"/>
              <w:left w:val="nil"/>
              <w:bottom w:val="nil"/>
              <w:right w:val="nil"/>
            </w:tcBorders>
            <w:shd w:val="clear" w:color="auto" w:fill="FFFFFF"/>
          </w:tcPr>
          <w:p w:rsidR="00577CAE" w:rsidRDefault="00577CAE" w:rsidP="00E44AB8">
            <w:pPr>
              <w:widowControl/>
              <w:jc w:val="right"/>
              <w:textAlignment w:val="center"/>
              <w:rPr>
                <w:rFonts w:ascii="宋体" w:hAnsi="宋体" w:cs="宋体"/>
                <w:color w:val="000000"/>
                <w:kern w:val="0"/>
                <w:sz w:val="20"/>
                <w:szCs w:val="20"/>
              </w:rPr>
            </w:pPr>
          </w:p>
        </w:tc>
      </w:tr>
      <w:tr w:rsidR="00E60B05" w:rsidTr="00577CAE">
        <w:trPr>
          <w:trHeight w:val="402"/>
        </w:trPr>
        <w:tc>
          <w:tcPr>
            <w:tcW w:w="4247"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8809" w:type="dxa"/>
            <w:gridSpan w:val="7"/>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支出</w:t>
            </w:r>
          </w:p>
        </w:tc>
      </w:tr>
      <w:tr w:rsidR="00E60B05" w:rsidTr="00577CAE">
        <w:trPr>
          <w:trHeight w:val="631"/>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9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560"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c>
          <w:tcPr>
            <w:tcW w:w="1275" w:type="dxa"/>
            <w:tcBorders>
              <w:top w:val="single" w:sz="4" w:space="0" w:color="000000"/>
              <w:left w:val="single" w:sz="4" w:space="0" w:color="000000"/>
              <w:bottom w:val="single" w:sz="4" w:space="0" w:color="000000"/>
              <w:right w:val="single" w:sz="8" w:space="0" w:color="000000"/>
            </w:tcBorders>
          </w:tcPr>
          <w:p w:rsidR="00E60B05" w:rsidRDefault="00E60B05">
            <w:pPr>
              <w:widowControl/>
              <w:jc w:val="center"/>
              <w:textAlignment w:val="center"/>
              <w:rPr>
                <w:rFonts w:ascii="宋体" w:hAnsi="宋体" w:cs="宋体"/>
                <w:color w:val="000000"/>
                <w:kern w:val="0"/>
                <w:sz w:val="20"/>
                <w:szCs w:val="20"/>
              </w:rPr>
            </w:pPr>
            <w:r w:rsidRPr="00B040BC">
              <w:rPr>
                <w:rFonts w:ascii="宋体" w:hAnsi="宋体" w:cs="宋体" w:hint="eastAsia"/>
                <w:color w:val="000000"/>
                <w:sz w:val="20"/>
                <w:szCs w:val="20"/>
              </w:rPr>
              <w:t>国有资本经营预算财政拨款</w:t>
            </w:r>
          </w:p>
        </w:tc>
      </w:tr>
      <w:tr w:rsidR="00E60B05" w:rsidTr="00577CAE">
        <w:trPr>
          <w:trHeight w:val="376"/>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jc w:val="center"/>
              <w:rPr>
                <w:rFonts w:ascii="宋体" w:hAnsi="宋体" w:cs="宋体"/>
                <w:color w:val="000000"/>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rsidP="00E339B3">
            <w:pPr>
              <w:ind w:left="126" w:hangingChars="63" w:hanging="126"/>
              <w:jc w:val="center"/>
              <w:rPr>
                <w:rFonts w:ascii="宋体" w:hAnsi="宋体" w:cs="宋体"/>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60" w:type="dxa"/>
            <w:gridSpan w:val="2"/>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E60B05" w:rsidRDefault="00E60B0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275" w:type="dxa"/>
            <w:tcBorders>
              <w:top w:val="single" w:sz="4" w:space="0" w:color="000000"/>
              <w:left w:val="single" w:sz="4" w:space="0" w:color="000000"/>
              <w:bottom w:val="single" w:sz="4" w:space="0" w:color="000000"/>
              <w:right w:val="single" w:sz="8" w:space="0" w:color="000000"/>
            </w:tcBorders>
            <w:shd w:val="clear" w:color="auto" w:fill="FFFFFF"/>
          </w:tcPr>
          <w:p w:rsidR="00E60B05" w:rsidRDefault="00E60B05">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w:t>
            </w: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r>
              <w:rPr>
                <w:rFonts w:ascii="宋体" w:hAnsi="宋体" w:cs="宋体" w:hint="eastAsia"/>
                <w:color w:val="000000"/>
                <w:sz w:val="20"/>
                <w:szCs w:val="20"/>
              </w:rPr>
              <w:t>2498.17</w:t>
            </w: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1319.85</w:t>
            </w: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1319.85</w:t>
            </w: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E339B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jc w:val="left"/>
              <w:rPr>
                <w:rFonts w:ascii="宋体" w:hAnsi="宋体" w:cs="宋体"/>
                <w:color w:val="000000"/>
                <w:sz w:val="20"/>
                <w:szCs w:val="20"/>
              </w:rPr>
            </w:pPr>
            <w:r w:rsidRPr="00B040BC">
              <w:rPr>
                <w:rFonts w:ascii="宋体" w:hAnsi="宋体" w:cs="宋体" w:hint="eastAsia"/>
                <w:color w:val="000000"/>
                <w:sz w:val="20"/>
                <w:szCs w:val="20"/>
              </w:rPr>
              <w:t>三、国有资本经营预算财政拨款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55"/>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widowControl/>
              <w:jc w:val="left"/>
              <w:textAlignment w:val="center"/>
              <w:rPr>
                <w:rFonts w:ascii="宋体" w:hAnsi="宋体" w:cs="宋体"/>
                <w:color w:val="000000"/>
                <w:sz w:val="20"/>
                <w:szCs w:val="20"/>
              </w:rPr>
            </w:pPr>
            <w:r>
              <w:rPr>
                <w:rFonts w:ascii="宋体" w:hAnsi="宋体" w:cs="宋体" w:hint="eastAsia"/>
                <w:color w:val="000000"/>
                <w:sz w:val="20"/>
                <w:szCs w:val="20"/>
              </w:rPr>
              <w:t>七、文化旅游体育与传媒支出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13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1288.59</w:t>
            </w:r>
          </w:p>
        </w:tc>
        <w:tc>
          <w:tcPr>
            <w:tcW w:w="127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1288.59</w:t>
            </w:r>
          </w:p>
        </w:tc>
        <w:tc>
          <w:tcPr>
            <w:tcW w:w="1560" w:type="dxa"/>
            <w:gridSpan w:val="2"/>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8" w:space="0" w:color="000000"/>
            </w:tcBorders>
          </w:tcPr>
          <w:p w:rsidR="00577CAE" w:rsidRDefault="00577CAE">
            <w:pPr>
              <w:jc w:val="right"/>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八、社会保障和就业支出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753E20">
            <w:pPr>
              <w:jc w:val="right"/>
              <w:rPr>
                <w:rFonts w:ascii="宋体" w:hAnsi="宋体" w:cs="宋体"/>
                <w:color w:val="000000"/>
                <w:sz w:val="20"/>
                <w:szCs w:val="20"/>
              </w:rPr>
            </w:pPr>
            <w:r>
              <w:rPr>
                <w:rFonts w:ascii="宋体" w:hAnsi="宋体" w:cs="宋体" w:hint="eastAsia"/>
                <w:color w:val="000000"/>
                <w:sz w:val="20"/>
                <w:szCs w:val="20"/>
              </w:rPr>
              <w:t>171.1</w:t>
            </w:r>
            <w:r w:rsidR="00753E20">
              <w:rPr>
                <w:rFonts w:ascii="宋体" w:hAnsi="宋体" w:cs="宋体" w:hint="eastAsia"/>
                <w:color w:val="000000"/>
                <w:sz w:val="20"/>
                <w:szCs w:val="20"/>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753E20">
            <w:pPr>
              <w:jc w:val="right"/>
              <w:rPr>
                <w:rFonts w:ascii="宋体" w:hAnsi="宋体" w:cs="宋体"/>
                <w:color w:val="000000"/>
                <w:sz w:val="20"/>
                <w:szCs w:val="20"/>
              </w:rPr>
            </w:pPr>
            <w:r>
              <w:rPr>
                <w:rFonts w:ascii="宋体" w:hAnsi="宋体" w:cs="宋体" w:hint="eastAsia"/>
                <w:color w:val="000000"/>
                <w:sz w:val="20"/>
                <w:szCs w:val="20"/>
              </w:rPr>
              <w:t>171.1</w:t>
            </w:r>
            <w:r w:rsidR="00753E20">
              <w:rPr>
                <w:rFonts w:ascii="宋体" w:hAnsi="宋体" w:cs="宋体" w:hint="eastAsia"/>
                <w:color w:val="000000"/>
                <w:sz w:val="20"/>
                <w:szCs w:val="20"/>
              </w:rPr>
              <w:t>7</w:t>
            </w: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九、卫生健康支出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37.52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37.52</w:t>
            </w: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十、节能环保支出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十一、城乡社区支出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十二、农林水支出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0.68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0.68</w:t>
            </w: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十三、交通运输支出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十四、资源勘探工业信息等支出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十五、商业服务业等支出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十六、金融支出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十七、援助其他地区支出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十八、自然资源海洋气象等支出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十九、住房保障支出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49.44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49.44</w:t>
            </w: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二十、粮油物资储备支出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E339B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7F1C00">
        <w:trPr>
          <w:trHeight w:val="248"/>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二十一、国有资本经营预算支出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二十二、灾害防治及应急管理支出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二十三、其他支出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二十四、债务还本支出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二十五、债务付息支出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r>
              <w:rPr>
                <w:rFonts w:ascii="宋体" w:hAnsi="宋体" w:cs="宋体" w:hint="eastAsia"/>
                <w:color w:val="000000"/>
                <w:sz w:val="20"/>
                <w:szCs w:val="20"/>
              </w:rPr>
              <w:t>二十六、抗</w:t>
            </w:r>
            <w:proofErr w:type="gramStart"/>
            <w:r>
              <w:rPr>
                <w:rFonts w:ascii="宋体" w:hAnsi="宋体" w:cs="宋体" w:hint="eastAsia"/>
                <w:color w:val="000000"/>
                <w:sz w:val="20"/>
                <w:szCs w:val="20"/>
              </w:rPr>
              <w:t>疫</w:t>
            </w:r>
            <w:proofErr w:type="gramEnd"/>
            <w:r>
              <w:rPr>
                <w:rFonts w:ascii="宋体" w:hAnsi="宋体" w:cs="宋体" w:hint="eastAsia"/>
                <w:color w:val="000000"/>
                <w:sz w:val="20"/>
                <w:szCs w:val="20"/>
              </w:rPr>
              <w:t>特别国债安排的支出</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jc w:val="cente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jc w:val="cente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r>
              <w:rPr>
                <w:rFonts w:ascii="宋体" w:hAnsi="宋体" w:cs="宋体" w:hint="eastAsia"/>
                <w:color w:val="000000"/>
                <w:sz w:val="20"/>
                <w:szCs w:val="20"/>
              </w:rPr>
              <w:t>2498.17</w:t>
            </w: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2867.25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2867.25</w:t>
            </w: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rPr>
                <w:rFonts w:ascii="宋体" w:hAnsi="宋体" w:cs="宋体"/>
                <w:b/>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rPr>
                <w:rFonts w:ascii="宋体" w:hAnsi="宋体" w:cs="宋体"/>
                <w:b/>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r>
              <w:rPr>
                <w:rFonts w:ascii="宋体" w:hAnsi="宋体" w:cs="宋体" w:hint="eastAsia"/>
                <w:color w:val="000000"/>
                <w:sz w:val="20"/>
                <w:szCs w:val="20"/>
              </w:rPr>
              <w:t>369.07</w:t>
            </w: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r>
              <w:rPr>
                <w:rFonts w:ascii="宋体" w:hAnsi="宋体" w:cs="宋体" w:hint="eastAsia"/>
                <w:color w:val="000000"/>
                <w:sz w:val="20"/>
                <w:szCs w:val="20"/>
              </w:rPr>
              <w:t>369.07</w:t>
            </w:r>
          </w:p>
        </w:tc>
        <w:tc>
          <w:tcPr>
            <w:tcW w:w="2998"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1134"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577CAE" w:rsidRDefault="00577CAE">
            <w:pPr>
              <w:rPr>
                <w:rFonts w:ascii="宋体" w:hAnsi="宋体" w:cs="宋体"/>
                <w:color w:val="000000"/>
                <w:sz w:val="20"/>
                <w:szCs w:val="20"/>
              </w:rPr>
            </w:pPr>
          </w:p>
        </w:tc>
        <w:tc>
          <w:tcPr>
            <w:tcW w:w="1275" w:type="dxa"/>
            <w:tcBorders>
              <w:top w:val="single" w:sz="4" w:space="0" w:color="000000"/>
              <w:left w:val="nil"/>
              <w:bottom w:val="single" w:sz="4" w:space="0" w:color="000000"/>
              <w:right w:val="single" w:sz="8" w:space="0" w:color="000000"/>
            </w:tcBorders>
          </w:tcPr>
          <w:p w:rsidR="00577CAE" w:rsidRDefault="00577CAE">
            <w:pP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97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1134" w:type="dxa"/>
            <w:tcBorders>
              <w:top w:val="single" w:sz="4" w:space="0" w:color="000000"/>
              <w:left w:val="nil"/>
              <w:bottom w:val="nil"/>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nil"/>
              <w:right w:val="single" w:sz="8" w:space="0" w:color="000000"/>
            </w:tcBorders>
            <w:noWrap/>
            <w:tcMar>
              <w:top w:w="15" w:type="dxa"/>
              <w:left w:w="15" w:type="dxa"/>
              <w:right w:w="15" w:type="dxa"/>
            </w:tcMar>
            <w:vAlign w:val="center"/>
          </w:tcPr>
          <w:p w:rsidR="00577CAE" w:rsidRDefault="00577CAE">
            <w:pPr>
              <w:rPr>
                <w:rFonts w:ascii="宋体" w:hAnsi="宋体" w:cs="宋体"/>
                <w:color w:val="000000"/>
                <w:sz w:val="20"/>
                <w:szCs w:val="20"/>
              </w:rPr>
            </w:pPr>
          </w:p>
        </w:tc>
        <w:tc>
          <w:tcPr>
            <w:tcW w:w="1275" w:type="dxa"/>
            <w:tcBorders>
              <w:top w:val="single" w:sz="4" w:space="0" w:color="000000"/>
              <w:left w:val="nil"/>
              <w:bottom w:val="nil"/>
              <w:right w:val="single" w:sz="8" w:space="0" w:color="000000"/>
            </w:tcBorders>
          </w:tcPr>
          <w:p w:rsidR="00577CAE" w:rsidRDefault="00577CAE">
            <w:pP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577CAE" w:rsidRDefault="00577CAE" w:rsidP="00577CAE">
            <w:pPr>
              <w:ind w:firstLineChars="200" w:firstLine="400"/>
              <w:rPr>
                <w:rFonts w:ascii="宋体" w:hAnsi="宋体" w:cs="宋体"/>
                <w:color w:val="000000"/>
                <w:sz w:val="20"/>
                <w:szCs w:val="20"/>
              </w:rPr>
            </w:pPr>
            <w:r w:rsidRPr="00B040BC">
              <w:rPr>
                <w:rFonts w:ascii="宋体" w:hAnsi="宋体" w:cs="宋体" w:hint="eastAsia"/>
                <w:color w:val="000000"/>
                <w:sz w:val="20"/>
                <w:szCs w:val="20"/>
              </w:rPr>
              <w:t>国有资本经营预算财政拨款</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97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p>
        </w:tc>
        <w:tc>
          <w:tcPr>
            <w:tcW w:w="2998"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577CAE" w:rsidRDefault="00577CAE">
            <w:pPr>
              <w:jc w:val="left"/>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1134" w:type="dxa"/>
            <w:tcBorders>
              <w:top w:val="single" w:sz="4" w:space="0" w:color="000000"/>
              <w:left w:val="nil"/>
              <w:bottom w:val="nil"/>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p>
        </w:tc>
        <w:tc>
          <w:tcPr>
            <w:tcW w:w="1560" w:type="dxa"/>
            <w:gridSpan w:val="2"/>
            <w:tcBorders>
              <w:top w:val="single" w:sz="4" w:space="0" w:color="000000"/>
              <w:left w:val="nil"/>
              <w:bottom w:val="nil"/>
              <w:right w:val="single" w:sz="8" w:space="0" w:color="000000"/>
            </w:tcBorders>
            <w:noWrap/>
            <w:tcMar>
              <w:top w:w="15" w:type="dxa"/>
              <w:left w:w="15" w:type="dxa"/>
              <w:right w:w="15" w:type="dxa"/>
            </w:tcMar>
            <w:vAlign w:val="center"/>
          </w:tcPr>
          <w:p w:rsidR="00577CAE" w:rsidRDefault="00577CAE">
            <w:pPr>
              <w:rPr>
                <w:rFonts w:ascii="宋体" w:hAnsi="宋体" w:cs="宋体"/>
                <w:color w:val="000000"/>
                <w:sz w:val="20"/>
                <w:szCs w:val="20"/>
              </w:rPr>
            </w:pPr>
          </w:p>
        </w:tc>
        <w:tc>
          <w:tcPr>
            <w:tcW w:w="1275" w:type="dxa"/>
            <w:tcBorders>
              <w:top w:val="single" w:sz="4" w:space="0" w:color="000000"/>
              <w:left w:val="nil"/>
              <w:bottom w:val="nil"/>
              <w:right w:val="single" w:sz="8" w:space="0" w:color="000000"/>
            </w:tcBorders>
          </w:tcPr>
          <w:p w:rsidR="00577CAE" w:rsidRDefault="00577CAE">
            <w:pPr>
              <w:rPr>
                <w:rFonts w:ascii="宋体" w:hAnsi="宋体" w:cs="宋体"/>
                <w:color w:val="000000"/>
                <w:sz w:val="20"/>
                <w:szCs w:val="20"/>
              </w:rPr>
            </w:pPr>
          </w:p>
        </w:tc>
      </w:tr>
      <w:tr w:rsidR="00577CAE" w:rsidTr="00577CAE">
        <w:trPr>
          <w:trHeight w:val="402"/>
        </w:trPr>
        <w:tc>
          <w:tcPr>
            <w:tcW w:w="2850"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971"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577CAE" w:rsidRDefault="00577CAE">
            <w:pPr>
              <w:jc w:val="right"/>
              <w:rPr>
                <w:rFonts w:ascii="宋体" w:hAnsi="宋体" w:cs="宋体"/>
                <w:color w:val="000000"/>
                <w:sz w:val="20"/>
                <w:szCs w:val="20"/>
              </w:rPr>
            </w:pPr>
            <w:r>
              <w:rPr>
                <w:rFonts w:ascii="宋体" w:hAnsi="宋体" w:cs="宋体" w:hint="eastAsia"/>
                <w:color w:val="000000"/>
                <w:sz w:val="20"/>
                <w:szCs w:val="20"/>
              </w:rPr>
              <w:t>2867.25</w:t>
            </w:r>
          </w:p>
        </w:tc>
        <w:tc>
          <w:tcPr>
            <w:tcW w:w="2998"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77CAE" w:rsidRDefault="00577CA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1134" w:type="dxa"/>
            <w:tcBorders>
              <w:top w:val="single" w:sz="4" w:space="0" w:color="000000"/>
              <w:left w:val="nil"/>
              <w:bottom w:val="nil"/>
              <w:right w:val="nil"/>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2867.25</w:t>
            </w:r>
          </w:p>
        </w:tc>
        <w:tc>
          <w:tcPr>
            <w:tcW w:w="1275"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577CAE" w:rsidRDefault="00577CAE" w:rsidP="00A32A3A">
            <w:pPr>
              <w:jc w:val="right"/>
              <w:rPr>
                <w:rFonts w:ascii="宋体" w:hAnsi="宋体" w:cs="宋体"/>
                <w:color w:val="000000"/>
                <w:sz w:val="20"/>
                <w:szCs w:val="20"/>
              </w:rPr>
            </w:pPr>
            <w:r>
              <w:rPr>
                <w:rFonts w:ascii="宋体" w:hAnsi="宋体" w:cs="宋体" w:hint="eastAsia"/>
                <w:color w:val="000000"/>
                <w:sz w:val="20"/>
                <w:szCs w:val="20"/>
              </w:rPr>
              <w:t>2867.25</w:t>
            </w:r>
          </w:p>
        </w:tc>
        <w:tc>
          <w:tcPr>
            <w:tcW w:w="1560" w:type="dxa"/>
            <w:gridSpan w:val="2"/>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577CAE" w:rsidRDefault="00577CAE">
            <w:pPr>
              <w:rPr>
                <w:rFonts w:ascii="宋体" w:hAnsi="宋体" w:cs="宋体"/>
                <w:b/>
                <w:color w:val="000000"/>
                <w:sz w:val="20"/>
                <w:szCs w:val="20"/>
              </w:rPr>
            </w:pPr>
          </w:p>
        </w:tc>
        <w:tc>
          <w:tcPr>
            <w:tcW w:w="1275" w:type="dxa"/>
            <w:tcBorders>
              <w:top w:val="single" w:sz="4" w:space="0" w:color="000000"/>
              <w:left w:val="nil"/>
              <w:bottom w:val="single" w:sz="8" w:space="0" w:color="000000"/>
              <w:right w:val="single" w:sz="8" w:space="0" w:color="000000"/>
            </w:tcBorders>
          </w:tcPr>
          <w:p w:rsidR="00577CAE" w:rsidRDefault="00577CAE">
            <w:pPr>
              <w:rPr>
                <w:rFonts w:ascii="宋体" w:hAnsi="宋体" w:cs="宋体"/>
                <w:b/>
                <w:color w:val="000000"/>
                <w:sz w:val="20"/>
                <w:szCs w:val="20"/>
              </w:rPr>
            </w:pPr>
          </w:p>
        </w:tc>
      </w:tr>
      <w:tr w:rsidR="00577CAE" w:rsidTr="00577CAE">
        <w:trPr>
          <w:trHeight w:val="585"/>
        </w:trPr>
        <w:tc>
          <w:tcPr>
            <w:tcW w:w="11781" w:type="dxa"/>
            <w:gridSpan w:val="9"/>
            <w:tcBorders>
              <w:top w:val="single" w:sz="8" w:space="0" w:color="000000"/>
              <w:left w:val="nil"/>
              <w:bottom w:val="nil"/>
              <w:right w:val="nil"/>
            </w:tcBorders>
            <w:tcMar>
              <w:top w:w="15" w:type="dxa"/>
              <w:left w:w="15" w:type="dxa"/>
              <w:right w:w="15" w:type="dxa"/>
            </w:tcMar>
            <w:vAlign w:val="center"/>
          </w:tcPr>
          <w:p w:rsidR="00577CAE" w:rsidRDefault="00577CAE" w:rsidP="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注：本表反映部门本年度一般公共预算财政拨款、政府性基金预算财政拨款和</w:t>
            </w:r>
            <w:r w:rsidRPr="00E60B05">
              <w:rPr>
                <w:rFonts w:ascii="宋体" w:hAnsi="宋体" w:cs="宋体" w:hint="eastAsia"/>
                <w:color w:val="000000"/>
                <w:kern w:val="0"/>
                <w:sz w:val="20"/>
                <w:szCs w:val="20"/>
              </w:rPr>
              <w:t>国有资本经营预算财政拨款</w:t>
            </w:r>
            <w:r>
              <w:rPr>
                <w:rFonts w:ascii="宋体" w:hAnsi="宋体" w:cs="宋体" w:hint="eastAsia"/>
                <w:color w:val="000000"/>
                <w:kern w:val="0"/>
                <w:sz w:val="20"/>
                <w:szCs w:val="20"/>
              </w:rPr>
              <w:t>的总收支和年末结转结余情况。本表金额转换为万元时，因四舍五入可能存在尾差。</w:t>
            </w:r>
          </w:p>
        </w:tc>
        <w:tc>
          <w:tcPr>
            <w:tcW w:w="1275" w:type="dxa"/>
            <w:tcBorders>
              <w:top w:val="single" w:sz="8" w:space="0" w:color="000000"/>
              <w:left w:val="nil"/>
              <w:bottom w:val="nil"/>
              <w:right w:val="nil"/>
            </w:tcBorders>
          </w:tcPr>
          <w:p w:rsidR="00577CAE" w:rsidRDefault="00577CAE" w:rsidP="00E60B05">
            <w:pPr>
              <w:widowControl/>
              <w:jc w:val="left"/>
              <w:textAlignment w:val="center"/>
              <w:rPr>
                <w:rFonts w:ascii="宋体" w:hAnsi="宋体" w:cs="宋体"/>
                <w:color w:val="000000"/>
                <w:kern w:val="0"/>
                <w:sz w:val="20"/>
                <w:szCs w:val="20"/>
              </w:rPr>
            </w:pPr>
          </w:p>
        </w:tc>
      </w:tr>
    </w:tbl>
    <w:p w:rsidR="009F0FBB" w:rsidRDefault="009F0FBB">
      <w:pPr>
        <w:rPr>
          <w:rFonts w:ascii="仿宋_GB2312" w:eastAsia="仿宋_GB2312" w:hAnsi="仿宋_GB2312" w:cs="仿宋_GB2312"/>
          <w:sz w:val="32"/>
          <w:szCs w:val="32"/>
        </w:rPr>
        <w:sectPr w:rsidR="009F0FBB">
          <w:pgSz w:w="16838" w:h="11906" w:orient="landscape"/>
          <w:pgMar w:top="1800" w:right="1440" w:bottom="1800" w:left="1440" w:header="720" w:footer="720" w:gutter="0"/>
          <w:pgNumType w:fmt="numberInDash"/>
          <w:cols w:space="720"/>
          <w:docGrid w:type="lines" w:linePitch="312"/>
        </w:sectPr>
      </w:pPr>
    </w:p>
    <w:tbl>
      <w:tblPr>
        <w:tblW w:w="14475" w:type="dxa"/>
        <w:tblLayout w:type="fixed"/>
        <w:tblCellMar>
          <w:left w:w="0" w:type="dxa"/>
          <w:right w:w="0" w:type="dxa"/>
        </w:tblCellMar>
        <w:tblLook w:val="0000"/>
      </w:tblPr>
      <w:tblGrid>
        <w:gridCol w:w="726"/>
        <w:gridCol w:w="688"/>
        <w:gridCol w:w="2712"/>
        <w:gridCol w:w="3449"/>
        <w:gridCol w:w="3449"/>
        <w:gridCol w:w="3451"/>
      </w:tblGrid>
      <w:tr w:rsidR="009F0FBB" w:rsidTr="00592907">
        <w:trPr>
          <w:trHeight w:val="600"/>
        </w:trPr>
        <w:tc>
          <w:tcPr>
            <w:tcW w:w="14475" w:type="dxa"/>
            <w:gridSpan w:val="6"/>
            <w:tcBorders>
              <w:top w:val="nil"/>
              <w:left w:val="nil"/>
              <w:bottom w:val="nil"/>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一般公共预算财政拨款支出决算表</w:t>
            </w:r>
          </w:p>
        </w:tc>
      </w:tr>
      <w:tr w:rsidR="009F0FBB" w:rsidTr="00592907">
        <w:trPr>
          <w:trHeight w:val="222"/>
        </w:trPr>
        <w:tc>
          <w:tcPr>
            <w:tcW w:w="726"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2712"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w:t>
            </w:r>
            <w:r>
              <w:rPr>
                <w:rStyle w:val="font11"/>
                <w:rFonts w:hint="default"/>
              </w:rPr>
              <w:t>5表</w:t>
            </w:r>
          </w:p>
        </w:tc>
      </w:tr>
      <w:tr w:rsidR="00577CAE" w:rsidTr="00592907">
        <w:trPr>
          <w:trHeight w:val="300"/>
        </w:trPr>
        <w:tc>
          <w:tcPr>
            <w:tcW w:w="7575" w:type="dxa"/>
            <w:gridSpan w:val="4"/>
            <w:tcBorders>
              <w:top w:val="nil"/>
              <w:left w:val="nil"/>
              <w:bottom w:val="nil"/>
              <w:right w:val="nil"/>
            </w:tcBorders>
            <w:shd w:val="clear" w:color="auto" w:fill="FFFFFF"/>
            <w:noWrap/>
            <w:tcMar>
              <w:top w:w="15" w:type="dxa"/>
              <w:left w:w="15" w:type="dxa"/>
              <w:right w:w="15" w:type="dxa"/>
            </w:tcMar>
            <w:vAlign w:val="center"/>
          </w:tcPr>
          <w:p w:rsidR="00577CAE" w:rsidRDefault="00577CAE">
            <w:pPr>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3449" w:type="dxa"/>
            <w:tcBorders>
              <w:top w:val="nil"/>
              <w:left w:val="nil"/>
              <w:bottom w:val="nil"/>
              <w:right w:val="nil"/>
            </w:tcBorders>
            <w:shd w:val="clear" w:color="auto" w:fill="FFFFFF"/>
            <w:tcMar>
              <w:top w:w="15" w:type="dxa"/>
              <w:left w:w="15" w:type="dxa"/>
              <w:right w:w="15" w:type="dxa"/>
            </w:tcMar>
            <w:vAlign w:val="center"/>
          </w:tcPr>
          <w:p w:rsidR="00577CAE" w:rsidRDefault="00577CAE">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rsidR="00577CAE" w:rsidRDefault="00577CA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rsidTr="00592907">
        <w:trPr>
          <w:trHeight w:val="405"/>
        </w:trPr>
        <w:tc>
          <w:tcPr>
            <w:tcW w:w="4126"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9F0FBB" w:rsidTr="00592907">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7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451"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9F0FBB" w:rsidTr="00592907">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2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592907">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2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592907">
        <w:trPr>
          <w:trHeight w:val="450"/>
        </w:trPr>
        <w:tc>
          <w:tcPr>
            <w:tcW w:w="4126"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9F0FBB" w:rsidTr="00592907">
        <w:trPr>
          <w:trHeight w:val="450"/>
        </w:trPr>
        <w:tc>
          <w:tcPr>
            <w:tcW w:w="4126"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084AC8" w:rsidP="00A32A3A">
            <w:pPr>
              <w:jc w:val="right"/>
              <w:rPr>
                <w:rFonts w:ascii="宋体" w:hAnsi="宋体" w:cs="宋体"/>
                <w:color w:val="000000"/>
                <w:sz w:val="20"/>
                <w:szCs w:val="20"/>
              </w:rPr>
            </w:pPr>
            <w:r>
              <w:rPr>
                <w:rFonts w:ascii="宋体" w:hAnsi="宋体" w:cs="宋体" w:hint="eastAsia"/>
                <w:color w:val="000000"/>
                <w:sz w:val="20"/>
                <w:szCs w:val="20"/>
              </w:rPr>
              <w:t>2867.25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1123.84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1743.41</w:t>
            </w:r>
          </w:p>
        </w:tc>
      </w:tr>
      <w:tr w:rsidR="009F0FBB"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084AC8">
            <w:pPr>
              <w:jc w:val="center"/>
              <w:rPr>
                <w:rFonts w:ascii="宋体" w:hAnsi="宋体" w:cs="宋体"/>
                <w:color w:val="000000"/>
                <w:sz w:val="20"/>
                <w:szCs w:val="20"/>
              </w:rPr>
            </w:pPr>
            <w:r>
              <w:rPr>
                <w:rFonts w:ascii="宋体" w:hAnsi="宋体" w:cs="宋体" w:hint="eastAsia"/>
                <w:color w:val="000000"/>
                <w:sz w:val="20"/>
                <w:szCs w:val="20"/>
              </w:rPr>
              <w:t>201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592907">
            <w:pPr>
              <w:rPr>
                <w:rFonts w:ascii="宋体" w:hAnsi="宋体" w:cs="宋体"/>
                <w:color w:val="000000"/>
                <w:sz w:val="20"/>
                <w:szCs w:val="20"/>
              </w:rPr>
            </w:pPr>
            <w:r>
              <w:rPr>
                <w:rFonts w:ascii="宋体" w:hAnsi="宋体" w:cs="宋体" w:hint="eastAsia"/>
                <w:color w:val="000000"/>
                <w:sz w:val="20"/>
                <w:szCs w:val="20"/>
              </w:rPr>
              <w:t>一般公共服务支出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130CCF" w:rsidP="00A32A3A">
            <w:pPr>
              <w:jc w:val="right"/>
              <w:rPr>
                <w:rFonts w:ascii="宋体" w:hAnsi="宋体" w:cs="宋体"/>
                <w:color w:val="000000"/>
                <w:sz w:val="20"/>
                <w:szCs w:val="20"/>
              </w:rPr>
            </w:pPr>
            <w:r>
              <w:rPr>
                <w:rFonts w:ascii="宋体" w:hAnsi="宋体" w:cs="宋体" w:hint="eastAsia"/>
                <w:color w:val="000000"/>
                <w:sz w:val="20"/>
                <w:szCs w:val="20"/>
              </w:rPr>
              <w:t>1319.85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865.70</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454.15</w:t>
            </w:r>
          </w:p>
        </w:tc>
      </w:tr>
      <w:tr w:rsidR="009F0FBB"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084AC8">
            <w:pPr>
              <w:jc w:val="center"/>
              <w:rPr>
                <w:rFonts w:ascii="宋体" w:hAnsi="宋体" w:cs="宋体"/>
                <w:color w:val="000000"/>
                <w:sz w:val="20"/>
                <w:szCs w:val="20"/>
              </w:rPr>
            </w:pPr>
            <w:r>
              <w:rPr>
                <w:rFonts w:ascii="宋体" w:hAnsi="宋体" w:cs="宋体" w:hint="eastAsia"/>
                <w:color w:val="000000"/>
                <w:sz w:val="20"/>
                <w:szCs w:val="20"/>
              </w:rPr>
              <w:t>20111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592907">
            <w:pPr>
              <w:rPr>
                <w:rFonts w:ascii="宋体" w:hAnsi="宋体" w:cs="宋体"/>
                <w:color w:val="000000"/>
                <w:sz w:val="20"/>
                <w:szCs w:val="20"/>
              </w:rPr>
            </w:pPr>
            <w:r>
              <w:rPr>
                <w:rFonts w:ascii="宋体" w:hAnsi="宋体" w:cs="宋体" w:hint="eastAsia"/>
                <w:color w:val="000000"/>
                <w:sz w:val="20"/>
                <w:szCs w:val="20"/>
              </w:rPr>
              <w:t>纪检监察事务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D91CF3" w:rsidP="00A32A3A">
            <w:pPr>
              <w:jc w:val="right"/>
              <w:rPr>
                <w:rFonts w:ascii="宋体" w:hAnsi="宋体" w:cs="宋体"/>
                <w:color w:val="000000"/>
                <w:sz w:val="20"/>
                <w:szCs w:val="20"/>
              </w:rPr>
            </w:pPr>
            <w:r>
              <w:rPr>
                <w:rFonts w:ascii="宋体" w:hAnsi="宋体" w:cs="宋体" w:hint="eastAsia"/>
                <w:color w:val="000000"/>
                <w:sz w:val="20"/>
                <w:szCs w:val="20"/>
              </w:rPr>
              <w:t>6.78</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C90609" w:rsidP="00D0653E">
            <w:pPr>
              <w:jc w:val="right"/>
              <w:rPr>
                <w:rFonts w:ascii="宋体" w:hAnsi="宋体" w:cs="宋体"/>
                <w:color w:val="000000"/>
                <w:sz w:val="20"/>
                <w:szCs w:val="20"/>
              </w:rPr>
            </w:pPr>
            <w:r>
              <w:rPr>
                <w:rFonts w:ascii="宋体" w:hAnsi="宋体" w:cs="宋体" w:hint="eastAsia"/>
                <w:color w:val="000000"/>
                <w:sz w:val="20"/>
                <w:szCs w:val="20"/>
              </w:rPr>
              <w:t>6.78</w:t>
            </w:r>
          </w:p>
        </w:tc>
      </w:tr>
      <w:tr w:rsidR="009F0FBB"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084AC8">
            <w:pPr>
              <w:jc w:val="center"/>
              <w:rPr>
                <w:rFonts w:ascii="宋体" w:hAnsi="宋体" w:cs="宋体"/>
                <w:color w:val="000000"/>
                <w:sz w:val="20"/>
                <w:szCs w:val="20"/>
              </w:rPr>
            </w:pPr>
            <w:r>
              <w:rPr>
                <w:rFonts w:ascii="宋体" w:hAnsi="宋体" w:cs="宋体" w:hint="eastAsia"/>
                <w:color w:val="000000"/>
                <w:sz w:val="20"/>
                <w:szCs w:val="20"/>
              </w:rPr>
              <w:t>2011102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592907">
            <w:pPr>
              <w:rPr>
                <w:rFonts w:ascii="宋体" w:hAnsi="宋体" w:cs="宋体"/>
                <w:color w:val="000000"/>
                <w:sz w:val="20"/>
                <w:szCs w:val="20"/>
              </w:rPr>
            </w:pPr>
            <w:r>
              <w:rPr>
                <w:rFonts w:ascii="宋体" w:hAnsi="宋体" w:cs="宋体" w:hint="eastAsia"/>
                <w:color w:val="000000"/>
                <w:sz w:val="20"/>
                <w:szCs w:val="20"/>
              </w:rPr>
              <w:t>一般行政管理事务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7F1C00" w:rsidP="00A32A3A">
            <w:pPr>
              <w:jc w:val="right"/>
              <w:rPr>
                <w:rFonts w:ascii="宋体" w:hAnsi="宋体" w:cs="宋体"/>
                <w:color w:val="000000"/>
                <w:sz w:val="20"/>
                <w:szCs w:val="20"/>
              </w:rPr>
            </w:pPr>
            <w:r>
              <w:rPr>
                <w:rFonts w:ascii="宋体" w:hAnsi="宋体" w:cs="宋体" w:hint="eastAsia"/>
                <w:color w:val="000000"/>
                <w:sz w:val="20"/>
                <w:szCs w:val="20"/>
              </w:rPr>
              <w:t>6.78</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C90609" w:rsidP="00D0653E">
            <w:pPr>
              <w:jc w:val="right"/>
              <w:rPr>
                <w:rFonts w:ascii="宋体" w:hAnsi="宋体" w:cs="宋体"/>
                <w:color w:val="000000"/>
                <w:sz w:val="20"/>
                <w:szCs w:val="20"/>
              </w:rPr>
            </w:pPr>
            <w:r>
              <w:rPr>
                <w:rFonts w:ascii="宋体" w:hAnsi="宋体" w:cs="宋体" w:hint="eastAsia"/>
                <w:color w:val="000000"/>
                <w:sz w:val="20"/>
                <w:szCs w:val="20"/>
              </w:rPr>
              <w:t>6.78</w:t>
            </w:r>
          </w:p>
        </w:tc>
      </w:tr>
      <w:tr w:rsidR="009F0FBB"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084AC8">
            <w:pPr>
              <w:jc w:val="center"/>
              <w:rPr>
                <w:rFonts w:ascii="宋体" w:hAnsi="宋体" w:cs="宋体"/>
                <w:color w:val="000000"/>
                <w:sz w:val="20"/>
                <w:szCs w:val="20"/>
              </w:rPr>
            </w:pPr>
            <w:r>
              <w:rPr>
                <w:rFonts w:ascii="宋体" w:hAnsi="宋体" w:cs="宋体" w:hint="eastAsia"/>
                <w:color w:val="000000"/>
                <w:sz w:val="20"/>
                <w:szCs w:val="20"/>
              </w:rPr>
              <w:t>20133</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592907">
            <w:pPr>
              <w:rPr>
                <w:rFonts w:ascii="宋体" w:hAnsi="宋体" w:cs="宋体"/>
                <w:color w:val="000000"/>
                <w:sz w:val="20"/>
                <w:szCs w:val="20"/>
              </w:rPr>
            </w:pPr>
            <w:r>
              <w:rPr>
                <w:rFonts w:ascii="宋体" w:hAnsi="宋体" w:cs="宋体" w:hint="eastAsia"/>
                <w:color w:val="000000"/>
                <w:sz w:val="20"/>
                <w:szCs w:val="20"/>
              </w:rPr>
              <w:t>宣传事务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7F1C00" w:rsidP="00A32A3A">
            <w:pPr>
              <w:jc w:val="right"/>
              <w:rPr>
                <w:rFonts w:ascii="宋体" w:hAnsi="宋体" w:cs="宋体"/>
                <w:color w:val="000000"/>
                <w:sz w:val="20"/>
                <w:szCs w:val="20"/>
              </w:rPr>
            </w:pPr>
            <w:r>
              <w:rPr>
                <w:rFonts w:ascii="宋体" w:hAnsi="宋体" w:cs="宋体" w:hint="eastAsia"/>
                <w:color w:val="000000"/>
                <w:sz w:val="20"/>
                <w:szCs w:val="20"/>
              </w:rPr>
              <w:t>1313.06</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865.70</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C90609" w:rsidP="00D0653E">
            <w:pPr>
              <w:jc w:val="right"/>
              <w:rPr>
                <w:rFonts w:ascii="宋体" w:hAnsi="宋体" w:cs="宋体"/>
                <w:color w:val="000000"/>
                <w:sz w:val="20"/>
                <w:szCs w:val="20"/>
              </w:rPr>
            </w:pPr>
            <w:r>
              <w:rPr>
                <w:rFonts w:ascii="宋体" w:hAnsi="宋体" w:cs="宋体" w:hint="eastAsia"/>
                <w:color w:val="000000"/>
                <w:sz w:val="20"/>
                <w:szCs w:val="20"/>
              </w:rPr>
              <w:t>447.37</w:t>
            </w:r>
          </w:p>
        </w:tc>
      </w:tr>
      <w:tr w:rsidR="009F0FBB"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592907">
            <w:pPr>
              <w:jc w:val="center"/>
              <w:rPr>
                <w:rFonts w:ascii="宋体" w:hAnsi="宋体" w:cs="宋体"/>
                <w:color w:val="000000"/>
                <w:sz w:val="20"/>
                <w:szCs w:val="20"/>
              </w:rPr>
            </w:pPr>
            <w:r>
              <w:rPr>
                <w:rFonts w:ascii="宋体" w:hAnsi="宋体" w:cs="宋体" w:hint="eastAsia"/>
                <w:color w:val="000000"/>
                <w:sz w:val="20"/>
                <w:szCs w:val="20"/>
              </w:rPr>
              <w:t>2013301</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592907">
            <w:pPr>
              <w:rPr>
                <w:rFonts w:ascii="宋体" w:hAnsi="宋体" w:cs="宋体"/>
                <w:color w:val="000000"/>
                <w:sz w:val="20"/>
                <w:szCs w:val="20"/>
              </w:rPr>
            </w:pPr>
            <w:r>
              <w:rPr>
                <w:rFonts w:ascii="宋体" w:hAnsi="宋体" w:cs="宋体" w:hint="eastAsia"/>
                <w:color w:val="000000"/>
                <w:sz w:val="20"/>
                <w:szCs w:val="20"/>
              </w:rPr>
              <w:t>行政运行</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7F1C00" w:rsidP="00A32A3A">
            <w:pPr>
              <w:jc w:val="right"/>
              <w:rPr>
                <w:rFonts w:ascii="宋体" w:hAnsi="宋体" w:cs="宋体"/>
                <w:color w:val="000000"/>
                <w:sz w:val="20"/>
                <w:szCs w:val="20"/>
              </w:rPr>
            </w:pPr>
            <w:r>
              <w:rPr>
                <w:rFonts w:ascii="宋体" w:hAnsi="宋体" w:cs="宋体" w:hint="eastAsia"/>
                <w:color w:val="000000"/>
                <w:sz w:val="20"/>
                <w:szCs w:val="20"/>
              </w:rPr>
              <w:t>865.70</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D0653E" w:rsidP="00D0653E">
            <w:pPr>
              <w:jc w:val="right"/>
              <w:rPr>
                <w:rFonts w:ascii="宋体" w:hAnsi="宋体" w:cs="宋体"/>
                <w:color w:val="000000"/>
                <w:sz w:val="20"/>
                <w:szCs w:val="20"/>
              </w:rPr>
            </w:pPr>
            <w:r>
              <w:rPr>
                <w:rFonts w:ascii="宋体" w:hAnsi="宋体" w:cs="宋体" w:hint="eastAsia"/>
                <w:color w:val="000000"/>
                <w:sz w:val="20"/>
                <w:szCs w:val="20"/>
              </w:rPr>
              <w:t>865.70</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rsidP="00D0653E">
            <w:pPr>
              <w:jc w:val="right"/>
              <w:rPr>
                <w:rFonts w:ascii="宋体" w:hAnsi="宋体" w:cs="宋体"/>
                <w:color w:val="000000"/>
                <w:sz w:val="20"/>
                <w:szCs w:val="20"/>
              </w:rPr>
            </w:pPr>
          </w:p>
        </w:tc>
      </w:tr>
      <w:tr w:rsidR="00592907" w:rsidTr="00592907">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592907" w:rsidRDefault="00592907">
            <w:pPr>
              <w:jc w:val="center"/>
              <w:rPr>
                <w:rFonts w:ascii="宋体" w:hAnsi="宋体" w:cs="宋体"/>
                <w:color w:val="000000"/>
                <w:sz w:val="20"/>
                <w:szCs w:val="20"/>
              </w:rPr>
            </w:pPr>
            <w:r>
              <w:rPr>
                <w:rFonts w:ascii="宋体" w:hAnsi="宋体" w:cs="宋体" w:hint="eastAsia"/>
                <w:color w:val="000000"/>
                <w:sz w:val="20"/>
                <w:szCs w:val="20"/>
              </w:rPr>
              <w:t>2013302</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2907" w:rsidRDefault="00592907">
            <w:pPr>
              <w:rPr>
                <w:rFonts w:ascii="宋体" w:hAnsi="宋体" w:cs="宋体"/>
                <w:color w:val="000000"/>
                <w:sz w:val="20"/>
                <w:szCs w:val="20"/>
              </w:rPr>
            </w:pPr>
            <w:r>
              <w:rPr>
                <w:rFonts w:ascii="宋体" w:hAnsi="宋体" w:cs="宋体" w:hint="eastAsia"/>
                <w:color w:val="000000"/>
                <w:sz w:val="20"/>
                <w:szCs w:val="20"/>
              </w:rPr>
              <w:t>一般行政管理事务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2907" w:rsidRDefault="007F1C00" w:rsidP="00A32A3A">
            <w:pPr>
              <w:jc w:val="right"/>
              <w:rPr>
                <w:rFonts w:ascii="宋体" w:hAnsi="宋体" w:cs="宋体"/>
                <w:color w:val="000000"/>
                <w:sz w:val="20"/>
                <w:szCs w:val="20"/>
              </w:rPr>
            </w:pPr>
            <w:r>
              <w:rPr>
                <w:rFonts w:ascii="宋体" w:hAnsi="宋体" w:cs="宋体" w:hint="eastAsia"/>
                <w:color w:val="000000"/>
                <w:sz w:val="20"/>
                <w:szCs w:val="20"/>
              </w:rPr>
              <w:t>295.44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2907" w:rsidRDefault="00592907"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592907" w:rsidRDefault="00C90609" w:rsidP="00D0653E">
            <w:pPr>
              <w:jc w:val="right"/>
              <w:rPr>
                <w:rFonts w:ascii="宋体" w:hAnsi="宋体" w:cs="宋体"/>
                <w:color w:val="000000"/>
                <w:sz w:val="20"/>
                <w:szCs w:val="20"/>
              </w:rPr>
            </w:pPr>
            <w:r>
              <w:rPr>
                <w:rFonts w:ascii="宋体" w:hAnsi="宋体" w:cs="宋体" w:hint="eastAsia"/>
                <w:color w:val="000000"/>
                <w:sz w:val="20"/>
                <w:szCs w:val="20"/>
              </w:rPr>
              <w:t>295.44</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2013304</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宣传管理</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122.15</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122.15</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2013399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其他宣传事务支出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29.77</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29.77</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lastRenderedPageBreak/>
              <w:t>207</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文化旅游体育与传媒支出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1288.59</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1288.59</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20701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文化和旅游</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572.92</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572.92</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2070102</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一般行政管理事务</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18.21</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18.21</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2070199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其他文化和旅游支出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554.71</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554.71</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20706</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新闻出版电影</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20.85</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20.85</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2070699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其他新闻出版电影支出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20.85</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20.85</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其他文化旅游体育与传媒支出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694.82</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694.82</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2079902</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宣传文化发展专项支出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683.94</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683.94</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2079999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其他文化旅游体育与传媒支出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10.88</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10.88</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208</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社会保障和就业支出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753E20">
            <w:pPr>
              <w:jc w:val="right"/>
              <w:rPr>
                <w:rFonts w:ascii="宋体" w:hAnsi="宋体" w:cs="宋体"/>
                <w:color w:val="000000"/>
                <w:sz w:val="20"/>
                <w:szCs w:val="20"/>
              </w:rPr>
            </w:pPr>
            <w:r>
              <w:rPr>
                <w:rFonts w:ascii="宋体" w:hAnsi="宋体" w:cs="宋体" w:hint="eastAsia"/>
                <w:color w:val="000000"/>
                <w:sz w:val="20"/>
                <w:szCs w:val="20"/>
              </w:rPr>
              <w:t>171.1</w:t>
            </w:r>
            <w:r w:rsidR="00753E20">
              <w:rPr>
                <w:rFonts w:ascii="宋体" w:hAnsi="宋体" w:cs="宋体" w:hint="eastAsia"/>
                <w:color w:val="000000"/>
                <w:sz w:val="20"/>
                <w:szCs w:val="20"/>
              </w:rPr>
              <w:t>7</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753E20">
            <w:pPr>
              <w:jc w:val="right"/>
              <w:rPr>
                <w:rFonts w:ascii="宋体" w:hAnsi="宋体" w:cs="宋体"/>
                <w:color w:val="000000"/>
                <w:sz w:val="20"/>
                <w:szCs w:val="20"/>
              </w:rPr>
            </w:pPr>
            <w:r>
              <w:rPr>
                <w:rFonts w:ascii="宋体" w:hAnsi="宋体" w:cs="宋体" w:hint="eastAsia"/>
                <w:color w:val="000000"/>
                <w:sz w:val="20"/>
                <w:szCs w:val="20"/>
              </w:rPr>
              <w:t>171.1</w:t>
            </w:r>
            <w:r w:rsidR="00753E20">
              <w:rPr>
                <w:rFonts w:ascii="宋体" w:hAnsi="宋体" w:cs="宋体" w:hint="eastAsia"/>
                <w:color w:val="000000"/>
                <w:sz w:val="20"/>
                <w:szCs w:val="20"/>
              </w:rPr>
              <w:t>7</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20805</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行政事业单位养老支出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753E20">
            <w:pPr>
              <w:jc w:val="right"/>
              <w:rPr>
                <w:rFonts w:ascii="宋体" w:hAnsi="宋体" w:cs="宋体"/>
                <w:color w:val="000000"/>
                <w:sz w:val="20"/>
                <w:szCs w:val="20"/>
              </w:rPr>
            </w:pPr>
            <w:r>
              <w:rPr>
                <w:rFonts w:ascii="宋体" w:hAnsi="宋体" w:cs="宋体" w:hint="eastAsia"/>
                <w:color w:val="000000"/>
                <w:sz w:val="20"/>
                <w:szCs w:val="20"/>
              </w:rPr>
              <w:t>171.1</w:t>
            </w:r>
            <w:r w:rsidR="00753E20">
              <w:rPr>
                <w:rFonts w:ascii="宋体" w:hAnsi="宋体" w:cs="宋体" w:hint="eastAsia"/>
                <w:color w:val="000000"/>
                <w:sz w:val="20"/>
                <w:szCs w:val="20"/>
              </w:rPr>
              <w:t>7</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753E20">
            <w:pPr>
              <w:jc w:val="right"/>
              <w:rPr>
                <w:rFonts w:ascii="宋体" w:hAnsi="宋体" w:cs="宋体"/>
                <w:color w:val="000000"/>
                <w:sz w:val="20"/>
                <w:szCs w:val="20"/>
              </w:rPr>
            </w:pPr>
            <w:r>
              <w:rPr>
                <w:rFonts w:ascii="宋体" w:hAnsi="宋体" w:cs="宋体" w:hint="eastAsia"/>
                <w:color w:val="000000"/>
                <w:sz w:val="20"/>
                <w:szCs w:val="20"/>
              </w:rPr>
              <w:t>171.</w:t>
            </w:r>
            <w:r w:rsidR="00753E20">
              <w:rPr>
                <w:rFonts w:ascii="宋体" w:hAnsi="宋体" w:cs="宋体" w:hint="eastAsia"/>
                <w:color w:val="000000"/>
                <w:sz w:val="20"/>
                <w:szCs w:val="20"/>
              </w:rPr>
              <w:t>17</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2080501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行政单位离退休</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92.34</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92.34</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2080505</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78.83</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78.83</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210</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卫生健康支出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37.52</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37.52</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21011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行政事业单位医疗</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37.52</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BB6E1B">
            <w:pPr>
              <w:jc w:val="right"/>
              <w:rPr>
                <w:rFonts w:ascii="宋体" w:hAnsi="宋体" w:cs="宋体"/>
                <w:color w:val="000000"/>
                <w:sz w:val="20"/>
                <w:szCs w:val="20"/>
              </w:rPr>
            </w:pPr>
            <w:r>
              <w:rPr>
                <w:rFonts w:ascii="宋体" w:hAnsi="宋体" w:cs="宋体" w:hint="eastAsia"/>
                <w:color w:val="000000"/>
                <w:sz w:val="20"/>
                <w:szCs w:val="20"/>
              </w:rPr>
              <w:t>37.52</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2101101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行政单位医疗</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28.17</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28.17</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2101102</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事业单位医疗</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2.11</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2.11</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lastRenderedPageBreak/>
              <w:t>2101103</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公务员医疗补助</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7.23</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7.23</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213</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农林水支出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0.68</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0.68</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21301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农业农村</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0.68</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0.68</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2130199</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其他农业农村支出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0.68</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0.68</w:t>
            </w: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221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住房保障支出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49.44</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49.44</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22102</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住房改革支出</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49.44</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49.44</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90609" w:rsidRDefault="00C90609">
            <w:pPr>
              <w:jc w:val="center"/>
              <w:rPr>
                <w:rFonts w:ascii="宋体" w:hAnsi="宋体" w:cs="宋体"/>
                <w:color w:val="000000"/>
                <w:sz w:val="20"/>
                <w:szCs w:val="20"/>
              </w:rPr>
            </w:pPr>
            <w:r>
              <w:rPr>
                <w:rFonts w:ascii="宋体" w:hAnsi="宋体" w:cs="宋体" w:hint="eastAsia"/>
                <w:color w:val="000000"/>
                <w:sz w:val="20"/>
                <w:szCs w:val="20"/>
              </w:rPr>
              <w:t>2210201</w:t>
            </w:r>
          </w:p>
        </w:tc>
        <w:tc>
          <w:tcPr>
            <w:tcW w:w="271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pPr>
              <w:rPr>
                <w:rFonts w:ascii="宋体" w:hAnsi="宋体" w:cs="宋体"/>
                <w:color w:val="000000"/>
                <w:sz w:val="20"/>
                <w:szCs w:val="20"/>
              </w:rPr>
            </w:pPr>
            <w:r>
              <w:rPr>
                <w:rFonts w:ascii="宋体" w:hAnsi="宋体" w:cs="宋体" w:hint="eastAsia"/>
                <w:color w:val="000000"/>
                <w:sz w:val="20"/>
                <w:szCs w:val="20"/>
              </w:rPr>
              <w:t>住房公积金</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A32A3A">
            <w:pPr>
              <w:jc w:val="right"/>
              <w:rPr>
                <w:rFonts w:ascii="宋体" w:hAnsi="宋体" w:cs="宋体"/>
                <w:color w:val="000000"/>
                <w:sz w:val="20"/>
                <w:szCs w:val="20"/>
              </w:rPr>
            </w:pPr>
            <w:r>
              <w:rPr>
                <w:rFonts w:ascii="宋体" w:hAnsi="宋体" w:cs="宋体" w:hint="eastAsia"/>
                <w:color w:val="000000"/>
                <w:sz w:val="20"/>
                <w:szCs w:val="20"/>
              </w:rPr>
              <w:t>49.44</w:t>
            </w: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r>
              <w:rPr>
                <w:rFonts w:ascii="宋体" w:hAnsi="宋体" w:cs="宋体" w:hint="eastAsia"/>
                <w:color w:val="000000"/>
                <w:sz w:val="20"/>
                <w:szCs w:val="20"/>
              </w:rPr>
              <w:t>49.44</w:t>
            </w: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90609" w:rsidRDefault="00C90609" w:rsidP="00D0653E">
            <w:pPr>
              <w:jc w:val="right"/>
              <w:rPr>
                <w:rFonts w:ascii="宋体" w:hAnsi="宋体" w:cs="宋体"/>
                <w:color w:val="000000"/>
                <w:sz w:val="20"/>
                <w:szCs w:val="20"/>
              </w:rPr>
            </w:pPr>
          </w:p>
        </w:tc>
      </w:tr>
      <w:tr w:rsidR="00C90609" w:rsidTr="00592907">
        <w:trPr>
          <w:trHeight w:val="645"/>
        </w:trPr>
        <w:tc>
          <w:tcPr>
            <w:tcW w:w="14475" w:type="dxa"/>
            <w:gridSpan w:val="6"/>
            <w:tcBorders>
              <w:top w:val="nil"/>
              <w:left w:val="nil"/>
              <w:bottom w:val="nil"/>
              <w:right w:val="nil"/>
            </w:tcBorders>
            <w:tcMar>
              <w:top w:w="15" w:type="dxa"/>
              <w:left w:w="15" w:type="dxa"/>
              <w:right w:w="15" w:type="dxa"/>
            </w:tcMar>
            <w:vAlign w:val="center"/>
          </w:tcPr>
          <w:p w:rsidR="00C90609" w:rsidRDefault="00C90609" w:rsidP="00A71DC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bl>
    <w:p w:rsidR="009F0FBB" w:rsidRDefault="009F0FBB">
      <w:pPr>
        <w:rPr>
          <w:rFonts w:ascii="仿宋_GB2312" w:eastAsia="仿宋_GB2312" w:hAnsi="仿宋_GB2312" w:cs="仿宋_GB2312"/>
          <w:sz w:val="32"/>
          <w:szCs w:val="32"/>
        </w:rPr>
      </w:pPr>
    </w:p>
    <w:tbl>
      <w:tblPr>
        <w:tblW w:w="13988" w:type="dxa"/>
        <w:tblLayout w:type="fixed"/>
        <w:tblCellMar>
          <w:left w:w="0" w:type="dxa"/>
          <w:right w:w="0" w:type="dxa"/>
        </w:tblCellMar>
        <w:tblLook w:val="0000"/>
      </w:tblPr>
      <w:tblGrid>
        <w:gridCol w:w="1008"/>
        <w:gridCol w:w="2976"/>
        <w:gridCol w:w="851"/>
        <w:gridCol w:w="850"/>
        <w:gridCol w:w="1982"/>
        <w:gridCol w:w="938"/>
        <w:gridCol w:w="870"/>
        <w:gridCol w:w="3575"/>
        <w:gridCol w:w="938"/>
      </w:tblGrid>
      <w:tr w:rsidR="009F0FBB" w:rsidTr="00E87249">
        <w:trPr>
          <w:trHeight w:val="435"/>
        </w:trPr>
        <w:tc>
          <w:tcPr>
            <w:tcW w:w="13988" w:type="dxa"/>
            <w:gridSpan w:val="9"/>
            <w:tcBorders>
              <w:top w:val="nil"/>
              <w:left w:val="nil"/>
              <w:bottom w:val="nil"/>
              <w:right w:val="nil"/>
            </w:tcBorders>
            <w:noWrap/>
            <w:tcMar>
              <w:top w:w="15" w:type="dxa"/>
              <w:left w:w="15" w:type="dxa"/>
              <w:right w:w="15" w:type="dxa"/>
            </w:tcMar>
            <w:vAlign w:val="center"/>
          </w:tcPr>
          <w:p w:rsidR="00E87249" w:rsidRDefault="00E87249">
            <w:pPr>
              <w:widowControl/>
              <w:jc w:val="center"/>
              <w:textAlignment w:val="center"/>
              <w:rPr>
                <w:rFonts w:ascii="华文中宋" w:eastAsia="华文中宋" w:hAnsi="华文中宋" w:cs="华文中宋"/>
                <w:color w:val="000000"/>
                <w:kern w:val="0"/>
                <w:sz w:val="32"/>
                <w:szCs w:val="32"/>
              </w:rPr>
            </w:pPr>
          </w:p>
          <w:p w:rsidR="00E87249" w:rsidRDefault="00E87249">
            <w:pPr>
              <w:widowControl/>
              <w:jc w:val="center"/>
              <w:textAlignment w:val="center"/>
              <w:rPr>
                <w:rFonts w:ascii="华文中宋" w:eastAsia="华文中宋" w:hAnsi="华文中宋" w:cs="华文中宋"/>
                <w:color w:val="000000"/>
                <w:kern w:val="0"/>
                <w:sz w:val="32"/>
                <w:szCs w:val="32"/>
              </w:rPr>
            </w:pPr>
          </w:p>
          <w:p w:rsidR="00E87249" w:rsidRPr="00E87249" w:rsidRDefault="00E87249">
            <w:pPr>
              <w:widowControl/>
              <w:jc w:val="center"/>
              <w:textAlignment w:val="center"/>
              <w:rPr>
                <w:rFonts w:ascii="华文中宋" w:eastAsia="华文中宋" w:hAnsi="华文中宋" w:cs="华文中宋"/>
                <w:color w:val="000000"/>
                <w:kern w:val="0"/>
                <w:sz w:val="32"/>
                <w:szCs w:val="32"/>
              </w:rPr>
            </w:pPr>
          </w:p>
          <w:p w:rsidR="00E87249" w:rsidRDefault="00E87249">
            <w:pPr>
              <w:widowControl/>
              <w:jc w:val="center"/>
              <w:textAlignment w:val="center"/>
              <w:rPr>
                <w:rFonts w:ascii="华文中宋" w:eastAsia="华文中宋" w:hAnsi="华文中宋" w:cs="华文中宋"/>
                <w:color w:val="000000"/>
                <w:kern w:val="0"/>
                <w:sz w:val="32"/>
                <w:szCs w:val="32"/>
              </w:rPr>
            </w:pPr>
          </w:p>
          <w:p w:rsidR="00E87249" w:rsidRDefault="00E87249">
            <w:pPr>
              <w:widowControl/>
              <w:jc w:val="center"/>
              <w:textAlignment w:val="center"/>
              <w:rPr>
                <w:rFonts w:ascii="华文中宋" w:eastAsia="华文中宋" w:hAnsi="华文中宋" w:cs="华文中宋"/>
                <w:color w:val="000000"/>
                <w:kern w:val="0"/>
                <w:sz w:val="32"/>
                <w:szCs w:val="32"/>
              </w:rPr>
            </w:pPr>
          </w:p>
          <w:p w:rsidR="00E87249" w:rsidRDefault="00E87249" w:rsidP="00E87249">
            <w:pPr>
              <w:widowControl/>
              <w:ind w:firstLineChars="100" w:firstLine="320"/>
              <w:jc w:val="center"/>
              <w:textAlignment w:val="center"/>
              <w:rPr>
                <w:rFonts w:ascii="华文中宋" w:eastAsia="华文中宋" w:hAnsi="华文中宋" w:cs="华文中宋"/>
                <w:color w:val="000000"/>
                <w:kern w:val="0"/>
                <w:sz w:val="32"/>
                <w:szCs w:val="32"/>
              </w:rPr>
            </w:pPr>
          </w:p>
          <w:p w:rsidR="009F0FBB" w:rsidRDefault="009F0FBB" w:rsidP="00E87249">
            <w:pPr>
              <w:widowControl/>
              <w:ind w:firstLineChars="100" w:firstLine="320"/>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一般公共预算财政拨款基本支出决算表</w:t>
            </w:r>
          </w:p>
        </w:tc>
      </w:tr>
      <w:tr w:rsidR="009F0FBB" w:rsidTr="00570FEE">
        <w:trPr>
          <w:trHeight w:val="405"/>
        </w:trPr>
        <w:tc>
          <w:tcPr>
            <w:tcW w:w="1008"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2976"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851"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82"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公开06表</w:t>
            </w:r>
          </w:p>
        </w:tc>
      </w:tr>
      <w:tr w:rsidR="00E87249" w:rsidTr="00570FEE">
        <w:trPr>
          <w:trHeight w:val="300"/>
        </w:trPr>
        <w:tc>
          <w:tcPr>
            <w:tcW w:w="3984" w:type="dxa"/>
            <w:gridSpan w:val="2"/>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r>
              <w:rPr>
                <w:rFonts w:ascii="宋体" w:hAnsi="宋体" w:cs="宋体" w:hint="eastAsia"/>
                <w:color w:val="000000"/>
                <w:kern w:val="0"/>
                <w:sz w:val="20"/>
                <w:szCs w:val="20"/>
              </w:rPr>
              <w:t>部门</w:t>
            </w:r>
            <w:r>
              <w:rPr>
                <w:rFonts w:ascii="Arial" w:hAnsi="Arial" w:cs="Arial"/>
                <w:color w:val="000000"/>
                <w:kern w:val="0"/>
                <w:sz w:val="20"/>
                <w:szCs w:val="20"/>
              </w:rPr>
              <w:t>：</w:t>
            </w:r>
            <w:r>
              <w:rPr>
                <w:rFonts w:ascii="Arial" w:hAnsi="Arial" w:cs="Arial" w:hint="eastAsia"/>
                <w:color w:val="000000"/>
                <w:kern w:val="0"/>
                <w:sz w:val="20"/>
                <w:szCs w:val="20"/>
              </w:rPr>
              <w:t>中国共产党开封市委员会宣传部</w:t>
            </w:r>
          </w:p>
        </w:tc>
        <w:tc>
          <w:tcPr>
            <w:tcW w:w="851"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1982"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rsidR="00E87249" w:rsidRDefault="00E87249">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E87249" w:rsidRDefault="00E872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FB2172" w:rsidTr="00BB6E1B">
        <w:trPr>
          <w:trHeight w:val="615"/>
        </w:trPr>
        <w:tc>
          <w:tcPr>
            <w:tcW w:w="4835"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FB2172" w:rsidRDefault="00FB217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人员经费</w:t>
            </w:r>
          </w:p>
        </w:tc>
        <w:tc>
          <w:tcPr>
            <w:tcW w:w="9153" w:type="dxa"/>
            <w:gridSpan w:val="6"/>
            <w:tcBorders>
              <w:top w:val="single" w:sz="8" w:space="0" w:color="000000"/>
              <w:left w:val="single" w:sz="8" w:space="0" w:color="000000"/>
              <w:bottom w:val="single" w:sz="4" w:space="0" w:color="000000"/>
              <w:right w:val="single" w:sz="8" w:space="0" w:color="000000"/>
            </w:tcBorders>
            <w:tcMar>
              <w:top w:w="15" w:type="dxa"/>
              <w:left w:w="15" w:type="dxa"/>
              <w:right w:w="15" w:type="dxa"/>
            </w:tcMar>
            <w:vAlign w:val="center"/>
          </w:tcPr>
          <w:p w:rsidR="00FB2172" w:rsidRDefault="00FB217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公用经费</w:t>
            </w:r>
          </w:p>
        </w:tc>
      </w:tr>
      <w:tr w:rsidR="009F0FBB" w:rsidTr="00570FEE">
        <w:trPr>
          <w:trHeight w:val="615"/>
        </w:trPr>
        <w:tc>
          <w:tcPr>
            <w:tcW w:w="1008"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97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1"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5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198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986.25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45.25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173.88</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7.13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国内债务付息</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307.77</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15.11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国外债务付息</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153.91</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伙食补助费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29.14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绩效工资</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90.19</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职业年金缴费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25.72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13.87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30110</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职工基本医疗保险缴费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2.93</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30111</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公务员医疗补助缴费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18.32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30112</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其他社会保障缴费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33.11</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30113</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49.44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30114</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0.62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其他工资福利支出</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101.22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92.34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离休费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22.49</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退休费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42.30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退职（役）费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30304</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抚恤金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生活补助</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2.37</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救济费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医疗费补助</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BB6E1B">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助学金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9.14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39907</w:t>
            </w:r>
          </w:p>
        </w:tc>
        <w:tc>
          <w:tcPr>
            <w:tcW w:w="3575"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BB6E1B">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奖励金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个人农业生产补贴</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BB6E1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30311</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570FE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代缴社会保险</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r>
              <w:rPr>
                <w:rFonts w:ascii="宋体" w:hAnsi="宋体" w:cs="宋体" w:hint="eastAsia"/>
                <w:color w:val="000000"/>
                <w:kern w:val="0"/>
                <w:sz w:val="20"/>
                <w:szCs w:val="20"/>
              </w:rPr>
              <w:t>30399</w:t>
            </w: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r>
              <w:rPr>
                <w:rFonts w:ascii="宋体" w:hAnsi="宋体" w:cs="宋体" w:hint="eastAsia"/>
                <w:color w:val="000000"/>
                <w:kern w:val="0"/>
                <w:sz w:val="20"/>
                <w:szCs w:val="20"/>
              </w:rPr>
              <w:t xml:space="preserve">  对其他个人和家庭的补助支出</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23.18</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100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FB2172" w:rsidRDefault="00FB2172">
            <w:pPr>
              <w:rPr>
                <w:rFonts w:ascii="宋体" w:hAnsi="宋体" w:cs="宋体"/>
                <w:color w:val="000000"/>
                <w:sz w:val="20"/>
                <w:szCs w:val="20"/>
              </w:rPr>
            </w:pPr>
          </w:p>
        </w:tc>
      </w:tr>
      <w:tr w:rsidR="00FB2172" w:rsidTr="00570FEE">
        <w:trPr>
          <w:trHeight w:val="252"/>
        </w:trPr>
        <w:tc>
          <w:tcPr>
            <w:tcW w:w="3984"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FB2172" w:rsidRDefault="00FB217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851"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1078.59</w:t>
            </w:r>
          </w:p>
        </w:tc>
        <w:tc>
          <w:tcPr>
            <w:tcW w:w="8215" w:type="dxa"/>
            <w:gridSpan w:val="5"/>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FB2172" w:rsidRDefault="00FB2172">
            <w:pPr>
              <w:widowControl/>
              <w:jc w:val="center"/>
              <w:textAlignment w:val="center"/>
              <w:rPr>
                <w:rFonts w:ascii="宋体" w:hAnsi="宋体" w:cs="宋体"/>
                <w:color w:val="000000"/>
                <w:sz w:val="20"/>
                <w:szCs w:val="20"/>
              </w:rPr>
            </w:pPr>
            <w:r>
              <w:rPr>
                <w:rFonts w:ascii="宋体" w:hAnsi="宋体" w:cs="宋体" w:hint="eastAsia"/>
                <w:color w:val="00000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FB2172" w:rsidRDefault="00FB2172" w:rsidP="00FB2172">
            <w:pPr>
              <w:jc w:val="right"/>
              <w:rPr>
                <w:rFonts w:ascii="宋体" w:hAnsi="宋体" w:cs="宋体"/>
                <w:color w:val="000000"/>
                <w:sz w:val="20"/>
                <w:szCs w:val="20"/>
              </w:rPr>
            </w:pPr>
            <w:r>
              <w:rPr>
                <w:rFonts w:ascii="宋体" w:hAnsi="宋体" w:cs="宋体" w:hint="eastAsia"/>
                <w:color w:val="000000"/>
                <w:sz w:val="20"/>
                <w:szCs w:val="20"/>
              </w:rPr>
              <w:t>45.25</w:t>
            </w:r>
          </w:p>
        </w:tc>
      </w:tr>
      <w:tr w:rsidR="00FB2172" w:rsidTr="00E87249">
        <w:trPr>
          <w:trHeight w:val="390"/>
        </w:trPr>
        <w:tc>
          <w:tcPr>
            <w:tcW w:w="13988" w:type="dxa"/>
            <w:gridSpan w:val="9"/>
            <w:tcBorders>
              <w:top w:val="nil"/>
              <w:left w:val="nil"/>
              <w:bottom w:val="nil"/>
              <w:right w:val="nil"/>
            </w:tcBorders>
            <w:noWrap/>
            <w:tcMar>
              <w:top w:w="15" w:type="dxa"/>
              <w:left w:w="15" w:type="dxa"/>
              <w:right w:w="15" w:type="dxa"/>
            </w:tcMar>
            <w:vAlign w:val="center"/>
          </w:tcPr>
          <w:p w:rsidR="00FB2172" w:rsidRDefault="00FB2172">
            <w:pPr>
              <w:widowControl/>
              <w:jc w:val="left"/>
              <w:textAlignment w:val="center"/>
              <w:rPr>
                <w:rFonts w:ascii="宋体" w:hAnsi="宋体" w:cs="宋体"/>
                <w:color w:val="000000"/>
                <w:sz w:val="20"/>
                <w:szCs w:val="20"/>
              </w:rPr>
            </w:pPr>
            <w:r>
              <w:rPr>
                <w:rFonts w:ascii="宋体" w:hAnsi="宋体" w:cs="宋体" w:hint="eastAsia"/>
                <w:color w:val="000000"/>
                <w:sz w:val="20"/>
                <w:szCs w:val="20"/>
              </w:rPr>
              <w:t>注：本表反映部门本年度一般公共预算财政拨款基本支出明细情况。</w:t>
            </w:r>
          </w:p>
        </w:tc>
      </w:tr>
    </w:tbl>
    <w:p w:rsidR="009F0FBB" w:rsidRDefault="009F0FBB">
      <w:pPr>
        <w:rPr>
          <w:rFonts w:ascii="仿宋_GB2312" w:eastAsia="仿宋_GB2312" w:hAnsi="仿宋_GB2312" w:cs="仿宋_GB2312"/>
          <w:sz w:val="32"/>
          <w:szCs w:val="32"/>
        </w:rPr>
        <w:sectPr w:rsidR="009F0FBB">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000"/>
      </w:tblPr>
      <w:tblGrid>
        <w:gridCol w:w="1151"/>
        <w:gridCol w:w="1149"/>
        <w:gridCol w:w="1150"/>
        <w:gridCol w:w="1150"/>
        <w:gridCol w:w="1151"/>
        <w:gridCol w:w="1150"/>
        <w:gridCol w:w="1151"/>
        <w:gridCol w:w="1151"/>
        <w:gridCol w:w="1151"/>
        <w:gridCol w:w="1151"/>
        <w:gridCol w:w="1151"/>
        <w:gridCol w:w="1151"/>
      </w:tblGrid>
      <w:tr w:rsidR="009F0FBB">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一般公共预算财政拨款“三公”经费支出决算表</w:t>
            </w:r>
          </w:p>
        </w:tc>
      </w:tr>
      <w:tr w:rsidR="009F0FBB">
        <w:trPr>
          <w:trHeight w:val="222"/>
        </w:trPr>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FB2172" w:rsidTr="00BB6E1B">
        <w:trPr>
          <w:trHeight w:val="300"/>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rsidR="00FB2172" w:rsidRDefault="00FB2172">
            <w:pPr>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FB2172" w:rsidRDefault="00FB2172">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FB2172" w:rsidRDefault="00FB21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9F0FBB">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9F0FBB">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9F0FBB">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35.00</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rsidP="00FB2172">
            <w:pPr>
              <w:jc w:val="right"/>
              <w:rPr>
                <w:rFonts w:ascii="宋体" w:hAns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15.00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rsidP="00FB2172">
            <w:pPr>
              <w:jc w:val="right"/>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15.00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20.00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14.86</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rsidP="00FB2172">
            <w:pPr>
              <w:jc w:val="right"/>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8.53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rsidP="00FB2172">
            <w:pPr>
              <w:jc w:val="right"/>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9F0FBB" w:rsidRDefault="00FB2172" w:rsidP="00FB2172">
            <w:pPr>
              <w:jc w:val="right"/>
              <w:rPr>
                <w:rFonts w:ascii="宋体" w:hAnsi="宋体" w:cs="宋体"/>
                <w:color w:val="000000"/>
                <w:sz w:val="20"/>
                <w:szCs w:val="20"/>
              </w:rPr>
            </w:pPr>
            <w:r>
              <w:rPr>
                <w:rFonts w:ascii="宋体" w:hAnsi="宋体" w:cs="宋体" w:hint="eastAsia"/>
                <w:color w:val="000000"/>
                <w:sz w:val="20"/>
                <w:szCs w:val="20"/>
              </w:rPr>
              <w:t>8.53</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9F0FBB" w:rsidRDefault="00FB2172" w:rsidP="00C94692">
            <w:pPr>
              <w:jc w:val="right"/>
              <w:rPr>
                <w:rFonts w:ascii="宋体" w:hAnsi="宋体" w:cs="宋体"/>
                <w:color w:val="000000"/>
                <w:sz w:val="20"/>
                <w:szCs w:val="20"/>
              </w:rPr>
            </w:pPr>
            <w:r>
              <w:rPr>
                <w:rFonts w:ascii="宋体" w:hAnsi="宋体" w:cs="宋体" w:hint="eastAsia"/>
                <w:color w:val="000000"/>
                <w:sz w:val="20"/>
                <w:szCs w:val="20"/>
              </w:rPr>
              <w:t>6.3</w:t>
            </w:r>
            <w:r w:rsidR="00C94692">
              <w:rPr>
                <w:rFonts w:ascii="宋体" w:hAnsi="宋体" w:cs="宋体" w:hint="eastAsia"/>
                <w:color w:val="000000"/>
                <w:sz w:val="20"/>
                <w:szCs w:val="20"/>
              </w:rPr>
              <w:t>3</w:t>
            </w:r>
          </w:p>
        </w:tc>
      </w:tr>
      <w:tr w:rsidR="009F0FBB">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9F0FBB" w:rsidRDefault="009F0FB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w:t>
            </w:r>
            <w:r w:rsidR="00A71DC1">
              <w:rPr>
                <w:rFonts w:ascii="宋体" w:hAnsi="宋体" w:cs="宋体" w:hint="eastAsia"/>
                <w:color w:val="000000"/>
                <w:kern w:val="0"/>
                <w:sz w:val="20"/>
                <w:szCs w:val="20"/>
              </w:rPr>
              <w:t>部门</w:t>
            </w:r>
            <w:r>
              <w:rPr>
                <w:rFonts w:ascii="宋体" w:hAnsi="宋体" w:cs="宋体" w:hint="eastAsia"/>
                <w:color w:val="000000"/>
                <w:kern w:val="0"/>
                <w:sz w:val="20"/>
                <w:szCs w:val="20"/>
              </w:rPr>
              <w:t>本年度“三公”经费支出预决算情况。其中，</w:t>
            </w:r>
            <w:r>
              <w:rPr>
                <w:rStyle w:val="font41"/>
                <w:rFonts w:hint="default"/>
                <w:sz w:val="20"/>
                <w:szCs w:val="20"/>
              </w:rPr>
              <w:t>预算数为“三公”经费年初预算数，决算数是包括当年一般公共预算财政拨款和以前年度结转资金安排的实际支出。</w:t>
            </w:r>
            <w:r>
              <w:rPr>
                <w:rFonts w:ascii="宋体" w:hAnsi="宋体" w:cs="宋体" w:hint="eastAsia"/>
                <w:color w:val="000000"/>
                <w:kern w:val="0"/>
                <w:sz w:val="20"/>
                <w:szCs w:val="20"/>
              </w:rPr>
              <w:t>本表金额转换为万元时，因四舍五入可能存在尾差。</w:t>
            </w:r>
          </w:p>
        </w:tc>
      </w:tr>
    </w:tbl>
    <w:p w:rsidR="009F0FBB" w:rsidRDefault="009F0FBB">
      <w:pPr>
        <w:rPr>
          <w:rFonts w:ascii="仿宋_GB2312" w:eastAsia="仿宋_GB2312" w:hAnsi="仿宋_GB2312" w:cs="仿宋_GB2312"/>
          <w:sz w:val="32"/>
          <w:szCs w:val="32"/>
        </w:rPr>
        <w:sectPr w:rsidR="009F0FBB">
          <w:pgSz w:w="16838" w:h="11906" w:orient="landscape"/>
          <w:pgMar w:top="2098" w:right="1474" w:bottom="1984" w:left="1587" w:header="720" w:footer="720" w:gutter="0"/>
          <w:pgNumType w:fmt="numberInDash"/>
          <w:cols w:space="720"/>
          <w:docGrid w:type="lines" w:linePitch="312"/>
        </w:sectPr>
      </w:pPr>
    </w:p>
    <w:tbl>
      <w:tblPr>
        <w:tblW w:w="14018" w:type="dxa"/>
        <w:tblLayout w:type="fixed"/>
        <w:tblCellMar>
          <w:left w:w="0" w:type="dxa"/>
          <w:right w:w="0" w:type="dxa"/>
        </w:tblCellMar>
        <w:tblLook w:val="0000"/>
      </w:tblPr>
      <w:tblGrid>
        <w:gridCol w:w="612"/>
        <w:gridCol w:w="536"/>
        <w:gridCol w:w="1276"/>
        <w:gridCol w:w="1926"/>
        <w:gridCol w:w="1926"/>
        <w:gridCol w:w="30"/>
        <w:gridCol w:w="1896"/>
        <w:gridCol w:w="30"/>
        <w:gridCol w:w="1897"/>
        <w:gridCol w:w="30"/>
        <w:gridCol w:w="1896"/>
        <w:gridCol w:w="30"/>
        <w:gridCol w:w="1903"/>
        <w:gridCol w:w="30"/>
      </w:tblGrid>
      <w:tr w:rsidR="009F0FBB" w:rsidTr="00B040BC">
        <w:trPr>
          <w:gridAfter w:val="1"/>
          <w:wAfter w:w="30" w:type="dxa"/>
          <w:trHeight w:val="600"/>
        </w:trPr>
        <w:tc>
          <w:tcPr>
            <w:tcW w:w="13988" w:type="dxa"/>
            <w:gridSpan w:val="13"/>
            <w:tcBorders>
              <w:top w:val="nil"/>
              <w:left w:val="nil"/>
              <w:bottom w:val="nil"/>
              <w:right w:val="nil"/>
            </w:tcBorders>
            <w:shd w:val="clear" w:color="auto" w:fill="FFFFFF"/>
            <w:tcMar>
              <w:top w:w="15" w:type="dxa"/>
              <w:left w:w="15" w:type="dxa"/>
              <w:right w:w="15" w:type="dxa"/>
            </w:tcMar>
            <w:vAlign w:val="center"/>
          </w:tcPr>
          <w:p w:rsidR="009F0FBB" w:rsidRDefault="009F0FB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政府性基金预算财政拨款收入支出决算表</w:t>
            </w:r>
          </w:p>
        </w:tc>
      </w:tr>
      <w:tr w:rsidR="009F0FBB" w:rsidTr="00B040BC">
        <w:trPr>
          <w:gridAfter w:val="1"/>
          <w:wAfter w:w="30" w:type="dxa"/>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rsidR="009F0FBB" w:rsidRDefault="009F0FB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公开08表</w:t>
            </w:r>
          </w:p>
        </w:tc>
      </w:tr>
      <w:tr w:rsidR="00FB2172" w:rsidTr="00BB6E1B">
        <w:trPr>
          <w:trHeight w:val="300"/>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rsidR="00FB2172" w:rsidRDefault="00FB2172" w:rsidP="00B040BC">
            <w:pPr>
              <w:rPr>
                <w:rFonts w:ascii="宋体" w:hAnsi="宋体" w:cs="宋体"/>
                <w:color w:val="000000"/>
                <w:sz w:val="20"/>
                <w:szCs w:val="20"/>
              </w:rPr>
            </w:pPr>
            <w:r>
              <w:rPr>
                <w:rFonts w:ascii="宋体" w:hAnsi="宋体" w:cs="宋体" w:hint="eastAsia"/>
                <w:color w:val="000000"/>
                <w:kern w:val="0"/>
                <w:sz w:val="20"/>
                <w:szCs w:val="20"/>
              </w:rPr>
              <w:t>部门：中国共产党开封市委员会宣传部</w:t>
            </w: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rsidP="00B040BC">
            <w:pPr>
              <w:rPr>
                <w:rFonts w:ascii="宋体" w:hAnsi="宋体" w:cs="宋体"/>
                <w:color w:val="000000"/>
                <w:sz w:val="20"/>
                <w:szCs w:val="20"/>
              </w:rPr>
            </w:pPr>
          </w:p>
        </w:tc>
        <w:tc>
          <w:tcPr>
            <w:tcW w:w="1927"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FB2172" w:rsidRDefault="00FB2172" w:rsidP="00B040BC">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FB2172" w:rsidRDefault="00FB2172" w:rsidP="00B040BC">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rsidR="00FB2172" w:rsidRDefault="00FB2172" w:rsidP="00B040BC">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9F0FBB" w:rsidTr="00B040BC">
        <w:trPr>
          <w:gridAfter w:val="1"/>
          <w:wAfter w:w="30" w:type="dxa"/>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5779" w:type="dxa"/>
            <w:gridSpan w:val="6"/>
            <w:tcBorders>
              <w:top w:val="single" w:sz="8"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933" w:type="dxa"/>
            <w:gridSpan w:val="2"/>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9F0FBB" w:rsidTr="00B040BC">
        <w:trPr>
          <w:gridAfter w:val="1"/>
          <w:wAfter w:w="30" w:type="dxa"/>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927"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926" w:type="dxa"/>
            <w:gridSpan w:val="2"/>
            <w:vMerge w:val="restart"/>
            <w:tcBorders>
              <w:top w:val="nil"/>
              <w:left w:val="single" w:sz="4" w:space="0" w:color="000000"/>
              <w:bottom w:val="single" w:sz="4" w:space="0" w:color="000000"/>
              <w:right w:val="nil"/>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B040BC">
        <w:trPr>
          <w:gridAfter w:val="1"/>
          <w:wAfter w:w="30" w:type="dxa"/>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B040BC">
        <w:trPr>
          <w:gridAfter w:val="1"/>
          <w:wAfter w:w="30" w:type="dxa"/>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B040BC">
        <w:trPr>
          <w:gridAfter w:val="1"/>
          <w:wAfter w:w="30" w:type="dxa"/>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9F0FBB" w:rsidTr="00B040BC">
        <w:trPr>
          <w:gridAfter w:val="1"/>
          <w:wAfter w:w="30" w:type="dxa"/>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9F0FBB" w:rsidRDefault="009F0FBB">
            <w:pPr>
              <w:jc w:val="center"/>
              <w:rPr>
                <w:rFonts w:ascii="宋体" w:hAnsi="宋体" w:cs="宋体"/>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7"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nil"/>
            </w:tcBorders>
            <w:tcMar>
              <w:top w:w="15" w:type="dxa"/>
              <w:left w:w="15" w:type="dxa"/>
              <w:right w:w="15" w:type="dxa"/>
            </w:tcMar>
            <w:vAlign w:val="center"/>
          </w:tcPr>
          <w:p w:rsidR="009F0FBB" w:rsidRDefault="009F0FBB">
            <w:pPr>
              <w:rPr>
                <w:rFonts w:ascii="宋体" w:hAnsi="宋体" w:cs="宋体"/>
                <w:color w:val="000000"/>
                <w:sz w:val="20"/>
                <w:szCs w:val="20"/>
              </w:rPr>
            </w:pPr>
          </w:p>
        </w:tc>
        <w:tc>
          <w:tcPr>
            <w:tcW w:w="1933"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9F0FBB" w:rsidRDefault="009F0FBB">
            <w:pPr>
              <w:rPr>
                <w:rFonts w:ascii="宋体" w:hAnsi="宋体" w:cs="宋体"/>
                <w:color w:val="000000"/>
                <w:sz w:val="20"/>
                <w:szCs w:val="20"/>
              </w:rPr>
            </w:pPr>
          </w:p>
        </w:tc>
      </w:tr>
      <w:tr w:rsidR="009F0FBB" w:rsidTr="00B040BC">
        <w:trPr>
          <w:gridAfter w:val="1"/>
          <w:wAfter w:w="30" w:type="dxa"/>
          <w:trHeight w:val="645"/>
        </w:trPr>
        <w:tc>
          <w:tcPr>
            <w:tcW w:w="13988" w:type="dxa"/>
            <w:gridSpan w:val="13"/>
            <w:tcBorders>
              <w:top w:val="single" w:sz="8" w:space="0" w:color="000000"/>
              <w:left w:val="nil"/>
              <w:bottom w:val="nil"/>
              <w:right w:val="nil"/>
            </w:tcBorders>
            <w:tcMar>
              <w:top w:w="15" w:type="dxa"/>
              <w:left w:w="15" w:type="dxa"/>
              <w:right w:w="15" w:type="dxa"/>
            </w:tcMar>
            <w:vAlign w:val="center"/>
          </w:tcPr>
          <w:p w:rsidR="009F0FBB" w:rsidRDefault="009F0FBB">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注：本表反映</w:t>
            </w:r>
            <w:r w:rsidR="00A71DC1">
              <w:rPr>
                <w:rFonts w:ascii="宋体" w:hAnsi="宋体" w:cs="宋体" w:hint="eastAsia"/>
                <w:color w:val="000000"/>
                <w:kern w:val="0"/>
                <w:sz w:val="20"/>
                <w:szCs w:val="20"/>
              </w:rPr>
              <w:t>部门</w:t>
            </w:r>
            <w:r>
              <w:rPr>
                <w:rFonts w:ascii="宋体" w:hAnsi="宋体" w:cs="宋体" w:hint="eastAsia"/>
                <w:color w:val="000000"/>
                <w:kern w:val="0"/>
                <w:sz w:val="20"/>
                <w:szCs w:val="20"/>
              </w:rPr>
              <w:t>本年度政府性基金预算财政拨款收入、支出及结转和结余情况。</w:t>
            </w:r>
          </w:p>
          <w:p w:rsidR="0041489C" w:rsidRPr="008651E7" w:rsidRDefault="00A71DC1">
            <w:pPr>
              <w:widowControl/>
              <w:jc w:val="left"/>
              <w:textAlignment w:val="center"/>
              <w:rPr>
                <w:rFonts w:ascii="宋体" w:hAnsi="宋体" w:cs="宋体"/>
                <w:color w:val="000000"/>
                <w:sz w:val="22"/>
              </w:rPr>
            </w:pPr>
            <w:r w:rsidRPr="008651E7">
              <w:rPr>
                <w:rFonts w:ascii="宋体" w:hAnsi="宋体" w:cs="宋体" w:hint="eastAsia"/>
                <w:color w:val="000000"/>
                <w:sz w:val="22"/>
              </w:rPr>
              <w:t>说明：</w:t>
            </w:r>
            <w:proofErr w:type="gramStart"/>
            <w:r w:rsidR="008651E7">
              <w:rPr>
                <w:rFonts w:ascii="宋体" w:hAnsi="宋体" w:cs="宋体" w:hint="eastAsia"/>
                <w:color w:val="000000"/>
                <w:sz w:val="22"/>
              </w:rPr>
              <w:t>我部门</w:t>
            </w:r>
            <w:proofErr w:type="gramEnd"/>
            <w:r w:rsidRPr="008651E7">
              <w:rPr>
                <w:rFonts w:ascii="宋体" w:hAnsi="宋体" w:cs="宋体" w:hint="eastAsia"/>
                <w:color w:val="000000"/>
                <w:sz w:val="22"/>
              </w:rPr>
              <w:t>没有政府性基金收入，也没有使用政府性基金安排的支出，故本表无数据。</w:t>
            </w:r>
          </w:p>
          <w:p w:rsidR="0041489C" w:rsidRDefault="0041489C">
            <w:pPr>
              <w:widowControl/>
              <w:jc w:val="left"/>
              <w:textAlignment w:val="center"/>
              <w:rPr>
                <w:rFonts w:ascii="宋体" w:hAnsi="宋体" w:cs="宋体"/>
                <w:color w:val="000000"/>
                <w:sz w:val="20"/>
                <w:szCs w:val="20"/>
              </w:rPr>
            </w:pPr>
          </w:p>
          <w:p w:rsidR="0041489C" w:rsidRPr="0041489C" w:rsidRDefault="0041489C" w:rsidP="00A71DC1">
            <w:pPr>
              <w:widowControl/>
              <w:jc w:val="center"/>
              <w:textAlignment w:val="center"/>
              <w:rPr>
                <w:rFonts w:ascii="宋体" w:hAnsi="宋体" w:cs="宋体"/>
                <w:color w:val="000000"/>
                <w:sz w:val="20"/>
                <w:szCs w:val="20"/>
              </w:rPr>
            </w:pPr>
          </w:p>
        </w:tc>
      </w:tr>
    </w:tbl>
    <w:p w:rsidR="0083338C" w:rsidRPr="0083338C" w:rsidRDefault="0083338C" w:rsidP="0083338C">
      <w:pPr>
        <w:widowControl/>
        <w:spacing w:line="590" w:lineRule="exact"/>
        <w:jc w:val="left"/>
        <w:rPr>
          <w:rFonts w:ascii="仿宋_GB2312" w:eastAsia="仿宋_GB2312" w:hAnsi="仿宋_GB2312" w:cs="仿宋_GB2312"/>
          <w:sz w:val="32"/>
          <w:szCs w:val="32"/>
        </w:rPr>
        <w:sectPr w:rsidR="0083338C" w:rsidRPr="0083338C">
          <w:pgSz w:w="16838" w:h="11906" w:orient="landscape"/>
          <w:pgMar w:top="1800" w:right="1440" w:bottom="1800" w:left="1440" w:header="720" w:footer="720" w:gutter="0"/>
          <w:pgNumType w:fmt="numberInDash"/>
          <w:cols w:space="720"/>
          <w:docGrid w:type="lines" w:linePitch="312"/>
        </w:sectPr>
      </w:pPr>
    </w:p>
    <w:tbl>
      <w:tblPr>
        <w:tblW w:w="14711" w:type="dxa"/>
        <w:tblInd w:w="96" w:type="dxa"/>
        <w:tblLook w:val="0000"/>
      </w:tblPr>
      <w:tblGrid>
        <w:gridCol w:w="1206"/>
        <w:gridCol w:w="1342"/>
        <w:gridCol w:w="2025"/>
        <w:gridCol w:w="2025"/>
        <w:gridCol w:w="2026"/>
        <w:gridCol w:w="2027"/>
        <w:gridCol w:w="2026"/>
        <w:gridCol w:w="2034"/>
      </w:tblGrid>
      <w:tr w:rsidR="000F320E" w:rsidTr="00A267D3">
        <w:trPr>
          <w:trHeight w:val="348"/>
        </w:trPr>
        <w:tc>
          <w:tcPr>
            <w:tcW w:w="14711" w:type="dxa"/>
            <w:gridSpan w:val="8"/>
            <w:tcBorders>
              <w:top w:val="nil"/>
              <w:left w:val="nil"/>
              <w:bottom w:val="nil"/>
              <w:right w:val="nil"/>
            </w:tcBorders>
            <w:shd w:val="clear" w:color="auto" w:fill="FFFFFF"/>
            <w:noWrap/>
            <w:vAlign w:val="center"/>
          </w:tcPr>
          <w:p w:rsidR="000F320E" w:rsidRDefault="000F320E" w:rsidP="00A267D3">
            <w:pPr>
              <w:widowControl/>
              <w:jc w:val="center"/>
              <w:textAlignment w:val="center"/>
              <w:rPr>
                <w:rFonts w:ascii="宋体" w:hAnsi="宋体" w:cs="宋体"/>
                <w:color w:val="000000"/>
                <w:sz w:val="28"/>
                <w:szCs w:val="28"/>
              </w:rPr>
            </w:pPr>
            <w:r>
              <w:rPr>
                <w:rFonts w:ascii="华文中宋" w:eastAsia="华文中宋" w:hAnsi="华文中宋" w:cs="华文中宋" w:hint="eastAsia"/>
                <w:color w:val="000000"/>
                <w:kern w:val="0"/>
                <w:sz w:val="32"/>
                <w:szCs w:val="32"/>
              </w:rPr>
              <w:lastRenderedPageBreak/>
              <w:t>国有资本经营预算财政拨款收入支出决算表</w:t>
            </w:r>
          </w:p>
        </w:tc>
      </w:tr>
      <w:tr w:rsidR="000F320E" w:rsidTr="00A267D3">
        <w:trPr>
          <w:trHeight w:val="264"/>
        </w:trPr>
        <w:tc>
          <w:tcPr>
            <w:tcW w:w="4573" w:type="dxa"/>
            <w:gridSpan w:val="3"/>
            <w:vMerge w:val="restart"/>
            <w:tcBorders>
              <w:top w:val="nil"/>
              <w:left w:val="nil"/>
              <w:right w:val="nil"/>
            </w:tcBorders>
            <w:shd w:val="clear" w:color="auto" w:fill="FFFFFF"/>
            <w:noWrap/>
            <w:vAlign w:val="center"/>
          </w:tcPr>
          <w:p w:rsidR="000F320E" w:rsidRDefault="000F320E" w:rsidP="00A267D3">
            <w:pPr>
              <w:rPr>
                <w:rFonts w:ascii="Arial" w:hAnsi="Arial" w:cs="Arial"/>
                <w:color w:val="000000"/>
                <w:sz w:val="18"/>
                <w:szCs w:val="18"/>
              </w:rPr>
            </w:pPr>
            <w:r>
              <w:rPr>
                <w:rFonts w:ascii="宋体" w:hAnsi="宋体" w:cs="宋体" w:hint="eastAsia"/>
                <w:color w:val="000000"/>
                <w:kern w:val="0"/>
                <w:sz w:val="20"/>
                <w:szCs w:val="20"/>
              </w:rPr>
              <w:t>部门：中国共产党开封市委员会宣传部</w:t>
            </w:r>
          </w:p>
        </w:tc>
        <w:tc>
          <w:tcPr>
            <w:tcW w:w="2025"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6"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7"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6"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34" w:type="dxa"/>
            <w:tcBorders>
              <w:top w:val="nil"/>
              <w:left w:val="nil"/>
              <w:bottom w:val="nil"/>
              <w:right w:val="nil"/>
            </w:tcBorders>
            <w:shd w:val="clear" w:color="auto" w:fill="FFFFFF"/>
            <w:noWrap/>
            <w:vAlign w:val="center"/>
          </w:tcPr>
          <w:p w:rsidR="000F320E" w:rsidRDefault="000F320E" w:rsidP="00A267D3">
            <w:pPr>
              <w:widowControl/>
              <w:jc w:val="right"/>
              <w:textAlignment w:val="center"/>
              <w:rPr>
                <w:rFonts w:ascii="宋体" w:hAnsi="宋体" w:cs="宋体"/>
                <w:color w:val="000000"/>
                <w:sz w:val="18"/>
                <w:szCs w:val="18"/>
              </w:rPr>
            </w:pPr>
            <w:r>
              <w:rPr>
                <w:rFonts w:ascii="宋体" w:hAnsi="宋体" w:cs="宋体" w:hint="eastAsia"/>
                <w:color w:val="000000"/>
                <w:kern w:val="0"/>
                <w:sz w:val="20"/>
                <w:szCs w:val="20"/>
              </w:rPr>
              <w:t>公开09表</w:t>
            </w:r>
          </w:p>
        </w:tc>
      </w:tr>
      <w:tr w:rsidR="000F320E" w:rsidTr="00A267D3">
        <w:trPr>
          <w:trHeight w:val="264"/>
        </w:trPr>
        <w:tc>
          <w:tcPr>
            <w:tcW w:w="4573" w:type="dxa"/>
            <w:gridSpan w:val="3"/>
            <w:vMerge/>
            <w:tcBorders>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5"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6"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7"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26" w:type="dxa"/>
            <w:tcBorders>
              <w:top w:val="nil"/>
              <w:left w:val="nil"/>
              <w:bottom w:val="nil"/>
              <w:right w:val="nil"/>
            </w:tcBorders>
            <w:shd w:val="clear" w:color="auto" w:fill="FFFFFF"/>
            <w:noWrap/>
            <w:vAlign w:val="center"/>
          </w:tcPr>
          <w:p w:rsidR="000F320E" w:rsidRDefault="000F320E" w:rsidP="00A267D3">
            <w:pPr>
              <w:rPr>
                <w:rFonts w:ascii="Arial" w:hAnsi="Arial" w:cs="Arial"/>
                <w:color w:val="000000"/>
                <w:sz w:val="18"/>
                <w:szCs w:val="18"/>
              </w:rPr>
            </w:pPr>
          </w:p>
        </w:tc>
        <w:tc>
          <w:tcPr>
            <w:tcW w:w="2034" w:type="dxa"/>
            <w:tcBorders>
              <w:top w:val="nil"/>
              <w:left w:val="nil"/>
              <w:bottom w:val="nil"/>
              <w:right w:val="nil"/>
            </w:tcBorders>
            <w:shd w:val="clear" w:color="auto" w:fill="FFFFFF"/>
            <w:noWrap/>
            <w:vAlign w:val="center"/>
          </w:tcPr>
          <w:p w:rsidR="000F320E" w:rsidRDefault="000F320E" w:rsidP="00A267D3">
            <w:pPr>
              <w:widowControl/>
              <w:jc w:val="right"/>
              <w:textAlignment w:val="center"/>
              <w:rPr>
                <w:rFonts w:ascii="宋体" w:hAnsi="宋体" w:cs="宋体"/>
                <w:color w:val="000000"/>
                <w:sz w:val="18"/>
                <w:szCs w:val="18"/>
              </w:rPr>
            </w:pPr>
            <w:r>
              <w:rPr>
                <w:rFonts w:ascii="宋体" w:hAnsi="宋体" w:cs="宋体" w:hint="eastAsia"/>
                <w:color w:val="000000"/>
                <w:kern w:val="0"/>
                <w:sz w:val="20"/>
                <w:szCs w:val="20"/>
              </w:rPr>
              <w:t>单位：万元</w:t>
            </w:r>
          </w:p>
        </w:tc>
      </w:tr>
      <w:tr w:rsidR="000F320E" w:rsidTr="00A267D3">
        <w:trPr>
          <w:trHeight w:val="308"/>
        </w:trPr>
        <w:tc>
          <w:tcPr>
            <w:tcW w:w="254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项    目</w:t>
            </w:r>
          </w:p>
        </w:tc>
        <w:tc>
          <w:tcPr>
            <w:tcW w:w="2025" w:type="dxa"/>
            <w:vMerge w:val="restart"/>
            <w:tcBorders>
              <w:top w:val="single" w:sz="4" w:space="0" w:color="000000"/>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年初结转和结余</w:t>
            </w:r>
          </w:p>
        </w:tc>
        <w:tc>
          <w:tcPr>
            <w:tcW w:w="2025" w:type="dxa"/>
            <w:vMerge w:val="restart"/>
            <w:tcBorders>
              <w:top w:val="single" w:sz="4" w:space="0" w:color="000000"/>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本年收入</w:t>
            </w:r>
          </w:p>
        </w:tc>
        <w:tc>
          <w:tcPr>
            <w:tcW w:w="6079" w:type="dxa"/>
            <w:gridSpan w:val="3"/>
            <w:tcBorders>
              <w:top w:val="single" w:sz="4" w:space="0" w:color="000000"/>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pPr>
            <w:r>
              <w:rPr>
                <w:rFonts w:ascii="宋体" w:hAnsi="宋体" w:cs="宋体" w:hint="eastAsia"/>
                <w:color w:val="000000"/>
                <w:kern w:val="0"/>
                <w:sz w:val="20"/>
                <w:szCs w:val="20"/>
              </w:rPr>
              <w:t>本年支出</w:t>
            </w:r>
          </w:p>
        </w:tc>
        <w:tc>
          <w:tcPr>
            <w:tcW w:w="2034" w:type="dxa"/>
            <w:vMerge w:val="restart"/>
            <w:tcBorders>
              <w:top w:val="single" w:sz="4" w:space="0" w:color="000000"/>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年末结转和结余</w:t>
            </w:r>
          </w:p>
        </w:tc>
      </w:tr>
      <w:tr w:rsidR="000F320E" w:rsidTr="00A267D3">
        <w:trPr>
          <w:trHeight w:val="308"/>
        </w:trPr>
        <w:tc>
          <w:tcPr>
            <w:tcW w:w="1206" w:type="dxa"/>
            <w:tcBorders>
              <w:top w:val="nil"/>
              <w:left w:val="single" w:sz="4" w:space="0" w:color="000000"/>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科目编码</w:t>
            </w:r>
          </w:p>
        </w:tc>
        <w:tc>
          <w:tcPr>
            <w:tcW w:w="1342"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科目名称</w:t>
            </w:r>
          </w:p>
        </w:tc>
        <w:tc>
          <w:tcPr>
            <w:tcW w:w="2025" w:type="dxa"/>
            <w:vMerge/>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5" w:type="dxa"/>
            <w:vMerge/>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小计</w:t>
            </w:r>
          </w:p>
        </w:tc>
        <w:tc>
          <w:tcPr>
            <w:tcW w:w="2027"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基本支出</w:t>
            </w: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项目支出</w:t>
            </w:r>
          </w:p>
        </w:tc>
        <w:tc>
          <w:tcPr>
            <w:tcW w:w="2034" w:type="dxa"/>
            <w:vMerge/>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r>
      <w:tr w:rsidR="000F320E" w:rsidTr="00A267D3">
        <w:trPr>
          <w:trHeight w:val="277"/>
        </w:trPr>
        <w:tc>
          <w:tcPr>
            <w:tcW w:w="2548" w:type="dxa"/>
            <w:gridSpan w:val="2"/>
            <w:tcBorders>
              <w:top w:val="nil"/>
              <w:left w:val="single" w:sz="4" w:space="0" w:color="000000"/>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栏次</w:t>
            </w:r>
          </w:p>
        </w:tc>
        <w:tc>
          <w:tcPr>
            <w:tcW w:w="2025"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1</w:t>
            </w:r>
          </w:p>
        </w:tc>
        <w:tc>
          <w:tcPr>
            <w:tcW w:w="2025"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2</w:t>
            </w: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3</w:t>
            </w:r>
          </w:p>
        </w:tc>
        <w:tc>
          <w:tcPr>
            <w:tcW w:w="2027"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4</w:t>
            </w: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5</w:t>
            </w:r>
          </w:p>
        </w:tc>
        <w:tc>
          <w:tcPr>
            <w:tcW w:w="2034" w:type="dxa"/>
            <w:tcBorders>
              <w:top w:val="nil"/>
              <w:left w:val="nil"/>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6</w:t>
            </w:r>
          </w:p>
        </w:tc>
      </w:tr>
      <w:tr w:rsidR="000F320E" w:rsidTr="00A267D3">
        <w:trPr>
          <w:trHeight w:val="615"/>
        </w:trPr>
        <w:tc>
          <w:tcPr>
            <w:tcW w:w="2548" w:type="dxa"/>
            <w:gridSpan w:val="2"/>
            <w:tcBorders>
              <w:top w:val="nil"/>
              <w:left w:val="single" w:sz="4" w:space="0" w:color="000000"/>
              <w:bottom w:val="single" w:sz="4" w:space="0" w:color="000000"/>
              <w:right w:val="single" w:sz="4" w:space="0" w:color="000000"/>
            </w:tcBorders>
            <w:shd w:val="clear" w:color="FFFFFF" w:fill="FFFFFF"/>
            <w:vAlign w:val="center"/>
          </w:tcPr>
          <w:p w:rsidR="000F320E" w:rsidRDefault="000F320E" w:rsidP="00A267D3">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rPr>
              <w:t>合计</w:t>
            </w:r>
          </w:p>
        </w:tc>
        <w:tc>
          <w:tcPr>
            <w:tcW w:w="2025"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7"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2034" w:type="dxa"/>
            <w:tcBorders>
              <w:top w:val="nil"/>
              <w:left w:val="nil"/>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r>
      <w:tr w:rsidR="000F320E" w:rsidTr="00A267D3">
        <w:trPr>
          <w:trHeight w:val="308"/>
        </w:trPr>
        <w:tc>
          <w:tcPr>
            <w:tcW w:w="1206" w:type="dxa"/>
            <w:tcBorders>
              <w:top w:val="nil"/>
              <w:left w:val="single" w:sz="4" w:space="0" w:color="000000"/>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1342" w:type="dxa"/>
            <w:tcBorders>
              <w:top w:val="nil"/>
              <w:left w:val="nil"/>
              <w:bottom w:val="single" w:sz="4" w:space="0" w:color="000000"/>
              <w:right w:val="single" w:sz="4" w:space="0" w:color="000000"/>
            </w:tcBorders>
            <w:shd w:val="clear" w:color="FFFFFF" w:fill="FFFFFF"/>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c>
          <w:tcPr>
            <w:tcW w:w="2027"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c>
          <w:tcPr>
            <w:tcW w:w="2034" w:type="dxa"/>
            <w:tcBorders>
              <w:top w:val="nil"/>
              <w:left w:val="nil"/>
              <w:bottom w:val="single" w:sz="4" w:space="0" w:color="000000"/>
              <w:right w:val="single" w:sz="4" w:space="0" w:color="000000"/>
            </w:tcBorders>
            <w:shd w:val="clear" w:color="FFFFFF" w:fill="FFFFFF"/>
            <w:noWrap/>
            <w:vAlign w:val="center"/>
          </w:tcPr>
          <w:p w:rsidR="000F320E" w:rsidRDefault="000F320E" w:rsidP="00A267D3">
            <w:pPr>
              <w:rPr>
                <w:rFonts w:ascii="宋体" w:hAnsi="宋体" w:cs="宋体"/>
                <w:color w:val="000000"/>
                <w:sz w:val="18"/>
                <w:szCs w:val="18"/>
              </w:rPr>
            </w:pPr>
          </w:p>
        </w:tc>
      </w:tr>
      <w:tr w:rsidR="000F320E" w:rsidTr="00A267D3">
        <w:trPr>
          <w:trHeight w:val="308"/>
        </w:trPr>
        <w:tc>
          <w:tcPr>
            <w:tcW w:w="1206" w:type="dxa"/>
            <w:tcBorders>
              <w:top w:val="nil"/>
              <w:left w:val="single" w:sz="4" w:space="0" w:color="000000"/>
              <w:bottom w:val="single" w:sz="4" w:space="0" w:color="000000"/>
              <w:right w:val="single" w:sz="4" w:space="0" w:color="000000"/>
            </w:tcBorders>
            <w:shd w:val="clear" w:color="FFFFFF" w:fill="FFFFFF"/>
            <w:vAlign w:val="center"/>
          </w:tcPr>
          <w:p w:rsidR="000F320E" w:rsidRDefault="000F320E" w:rsidP="00A267D3">
            <w:pPr>
              <w:jc w:val="center"/>
              <w:rPr>
                <w:rFonts w:ascii="宋体" w:hAnsi="宋体" w:cs="宋体"/>
                <w:color w:val="000000"/>
                <w:sz w:val="18"/>
                <w:szCs w:val="18"/>
              </w:rPr>
            </w:pPr>
          </w:p>
        </w:tc>
        <w:tc>
          <w:tcPr>
            <w:tcW w:w="1342" w:type="dxa"/>
            <w:tcBorders>
              <w:top w:val="nil"/>
              <w:left w:val="nil"/>
              <w:bottom w:val="single" w:sz="4" w:space="0" w:color="000000"/>
              <w:right w:val="single" w:sz="4" w:space="0" w:color="000000"/>
            </w:tcBorders>
            <w:shd w:val="clear" w:color="FFFFFF" w:fill="FFFFFF"/>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7"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34"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r>
      <w:tr w:rsidR="000F320E" w:rsidTr="00A267D3">
        <w:trPr>
          <w:trHeight w:val="308"/>
        </w:trPr>
        <w:tc>
          <w:tcPr>
            <w:tcW w:w="1206" w:type="dxa"/>
            <w:tcBorders>
              <w:top w:val="nil"/>
              <w:left w:val="single" w:sz="4" w:space="0" w:color="000000"/>
              <w:bottom w:val="single" w:sz="4" w:space="0" w:color="000000"/>
              <w:right w:val="single" w:sz="4" w:space="0" w:color="000000"/>
            </w:tcBorders>
            <w:shd w:val="clear" w:color="auto" w:fill="FFFFFF"/>
            <w:noWrap/>
            <w:vAlign w:val="center"/>
          </w:tcPr>
          <w:p w:rsidR="000F320E" w:rsidRDefault="000F320E" w:rsidP="00A267D3">
            <w:pPr>
              <w:jc w:val="center"/>
              <w:rPr>
                <w:rFonts w:ascii="宋体" w:hAnsi="宋体" w:cs="宋体"/>
                <w:color w:val="000000"/>
                <w:sz w:val="18"/>
                <w:szCs w:val="18"/>
              </w:rPr>
            </w:pPr>
          </w:p>
        </w:tc>
        <w:tc>
          <w:tcPr>
            <w:tcW w:w="1342"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7"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34"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r>
      <w:tr w:rsidR="000F320E" w:rsidTr="00A267D3">
        <w:trPr>
          <w:trHeight w:val="308"/>
        </w:trPr>
        <w:tc>
          <w:tcPr>
            <w:tcW w:w="1206" w:type="dxa"/>
            <w:tcBorders>
              <w:top w:val="nil"/>
              <w:left w:val="single" w:sz="4" w:space="0" w:color="000000"/>
              <w:bottom w:val="single" w:sz="4" w:space="0" w:color="000000"/>
              <w:right w:val="single" w:sz="4" w:space="0" w:color="000000"/>
            </w:tcBorders>
            <w:shd w:val="clear" w:color="auto" w:fill="FFFFFF"/>
            <w:noWrap/>
            <w:vAlign w:val="center"/>
          </w:tcPr>
          <w:p w:rsidR="000F320E" w:rsidRDefault="000F320E" w:rsidP="00A267D3">
            <w:pPr>
              <w:jc w:val="center"/>
              <w:rPr>
                <w:rFonts w:ascii="宋体" w:hAnsi="宋体" w:cs="宋体"/>
                <w:color w:val="000000"/>
                <w:sz w:val="18"/>
                <w:szCs w:val="18"/>
              </w:rPr>
            </w:pPr>
          </w:p>
        </w:tc>
        <w:tc>
          <w:tcPr>
            <w:tcW w:w="1342"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5"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7"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26"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c>
          <w:tcPr>
            <w:tcW w:w="2034" w:type="dxa"/>
            <w:tcBorders>
              <w:top w:val="nil"/>
              <w:left w:val="nil"/>
              <w:bottom w:val="single" w:sz="4" w:space="0" w:color="000000"/>
              <w:right w:val="single" w:sz="4" w:space="0" w:color="000000"/>
            </w:tcBorders>
            <w:shd w:val="clear" w:color="auto" w:fill="FFFFFF"/>
            <w:noWrap/>
            <w:vAlign w:val="center"/>
          </w:tcPr>
          <w:p w:rsidR="000F320E" w:rsidRDefault="000F320E" w:rsidP="00A267D3">
            <w:pPr>
              <w:rPr>
                <w:rFonts w:ascii="宋体" w:hAnsi="宋体" w:cs="宋体"/>
                <w:color w:val="000000"/>
                <w:sz w:val="18"/>
                <w:szCs w:val="18"/>
              </w:rPr>
            </w:pPr>
          </w:p>
        </w:tc>
      </w:tr>
      <w:tr w:rsidR="000F320E" w:rsidTr="00A267D3">
        <w:trPr>
          <w:trHeight w:val="308"/>
        </w:trPr>
        <w:tc>
          <w:tcPr>
            <w:tcW w:w="14711" w:type="dxa"/>
            <w:gridSpan w:val="8"/>
            <w:tcBorders>
              <w:top w:val="nil"/>
              <w:left w:val="single" w:sz="4" w:space="0" w:color="000000"/>
              <w:bottom w:val="single" w:sz="4" w:space="0" w:color="000000"/>
              <w:right w:val="single" w:sz="4" w:space="0" w:color="000000"/>
            </w:tcBorders>
            <w:shd w:val="clear" w:color="auto" w:fill="FFFFFF"/>
            <w:noWrap/>
            <w:vAlign w:val="center"/>
          </w:tcPr>
          <w:p w:rsidR="000F320E" w:rsidRDefault="000F320E" w:rsidP="00A267D3">
            <w:pPr>
              <w:widowControl/>
              <w:jc w:val="left"/>
              <w:textAlignment w:val="center"/>
              <w:rPr>
                <w:rFonts w:ascii="宋体" w:hAnsi="宋体" w:cs="宋体"/>
                <w:color w:val="000000"/>
                <w:sz w:val="18"/>
                <w:szCs w:val="18"/>
              </w:rPr>
            </w:pPr>
          </w:p>
        </w:tc>
      </w:tr>
    </w:tbl>
    <w:p w:rsidR="00B70157" w:rsidRDefault="000F320E">
      <w:pPr>
        <w:widowControl/>
        <w:spacing w:line="590" w:lineRule="exact"/>
        <w:jc w:val="left"/>
        <w:rPr>
          <w:rFonts w:ascii="宋体" w:hAnsi="宋体" w:cs="宋体"/>
          <w:color w:val="000000"/>
          <w:kern w:val="0"/>
          <w:sz w:val="20"/>
          <w:szCs w:val="20"/>
        </w:rPr>
      </w:pPr>
      <w:r>
        <w:rPr>
          <w:rFonts w:ascii="宋体" w:hAnsi="宋体" w:cs="宋体" w:hint="eastAsia"/>
          <w:color w:val="000000"/>
          <w:kern w:val="0"/>
          <w:sz w:val="20"/>
          <w:szCs w:val="20"/>
        </w:rPr>
        <w:t>注：本表反映部门本年度国有资本经营预算财政拨款收入、支出及结转和结余情况。</w:t>
      </w:r>
    </w:p>
    <w:p w:rsidR="000F320E" w:rsidRPr="000F320E" w:rsidRDefault="000F320E" w:rsidP="000F320E">
      <w:pPr>
        <w:widowControl/>
        <w:jc w:val="left"/>
        <w:textAlignment w:val="center"/>
        <w:rPr>
          <w:rFonts w:ascii="宋体" w:hAnsi="宋体" w:cs="宋体"/>
          <w:color w:val="000000"/>
          <w:sz w:val="22"/>
        </w:rPr>
        <w:sectPr w:rsidR="000F320E" w:rsidRPr="000F320E">
          <w:pgSz w:w="16838" w:h="11906" w:orient="landscape"/>
          <w:pgMar w:top="1800" w:right="1440" w:bottom="1800" w:left="1440" w:header="720" w:footer="720" w:gutter="0"/>
          <w:pgNumType w:fmt="numberInDash"/>
          <w:cols w:space="720"/>
          <w:docGrid w:type="lines" w:linePitch="312"/>
        </w:sectPr>
      </w:pPr>
      <w:r w:rsidRPr="008651E7">
        <w:rPr>
          <w:rFonts w:ascii="宋体" w:hAnsi="宋体" w:cs="宋体" w:hint="eastAsia"/>
          <w:color w:val="000000"/>
          <w:sz w:val="22"/>
        </w:rPr>
        <w:t>说明：</w:t>
      </w:r>
      <w:proofErr w:type="gramStart"/>
      <w:r w:rsidRPr="000F320E">
        <w:rPr>
          <w:rFonts w:ascii="宋体" w:hAnsi="宋体" w:cs="宋体" w:hint="eastAsia"/>
          <w:color w:val="000000"/>
          <w:sz w:val="22"/>
        </w:rPr>
        <w:t>我部门</w:t>
      </w:r>
      <w:proofErr w:type="gramEnd"/>
      <w:r w:rsidRPr="000F320E">
        <w:rPr>
          <w:rFonts w:ascii="宋体" w:hAnsi="宋体" w:cs="宋体" w:hint="eastAsia"/>
          <w:color w:val="000000"/>
          <w:sz w:val="22"/>
        </w:rPr>
        <w:t>没有国有资本经营收入，故本表无数据</w:t>
      </w:r>
      <w:r>
        <w:rPr>
          <w:rFonts w:ascii="宋体" w:hAnsi="宋体" w:cs="宋体" w:hint="eastAsia"/>
          <w:color w:val="000000"/>
          <w:sz w:val="22"/>
        </w:rPr>
        <w:t>.</w:t>
      </w:r>
    </w:p>
    <w:p w:rsidR="009F0FBB" w:rsidRDefault="009F0FBB">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Default="008651E7">
      <w:pPr>
        <w:widowControl/>
        <w:jc w:val="left"/>
        <w:rPr>
          <w:rFonts w:ascii="黑体" w:eastAsia="黑体" w:hAnsi="宋体" w:cs="宋体"/>
          <w:kern w:val="0"/>
          <w:sz w:val="28"/>
          <w:szCs w:val="28"/>
        </w:rPr>
      </w:pPr>
    </w:p>
    <w:p w:rsidR="008651E7" w:rsidRPr="008651E7" w:rsidRDefault="008651E7">
      <w:pPr>
        <w:widowControl/>
        <w:jc w:val="left"/>
        <w:rPr>
          <w:rFonts w:ascii="黑体" w:eastAsia="黑体" w:hAnsi="宋体" w:cs="宋体"/>
          <w:kern w:val="0"/>
          <w:sz w:val="28"/>
          <w:szCs w:val="28"/>
        </w:rPr>
      </w:pPr>
    </w:p>
    <w:p w:rsidR="009F0FBB" w:rsidRDefault="009F0FBB">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r w:rsidR="008651E7">
        <w:rPr>
          <w:rFonts w:ascii="黑体" w:eastAsia="黑体" w:hAnsi="黑体" w:cs="黑体" w:hint="eastAsia"/>
          <w:sz w:val="48"/>
          <w:szCs w:val="48"/>
        </w:rPr>
        <w:t>20</w:t>
      </w:r>
      <w:r w:rsidR="0012794F">
        <w:rPr>
          <w:rFonts w:ascii="黑体" w:eastAsia="黑体" w:hAnsi="黑体" w:cs="黑体"/>
          <w:sz w:val="48"/>
          <w:szCs w:val="48"/>
        </w:rPr>
        <w:t>2</w:t>
      </w:r>
      <w:r w:rsidR="0012794F">
        <w:rPr>
          <w:rFonts w:ascii="黑体" w:eastAsia="黑体" w:hAnsi="黑体" w:cs="黑体" w:hint="eastAsia"/>
          <w:sz w:val="48"/>
          <w:szCs w:val="48"/>
        </w:rPr>
        <w:t>1</w:t>
      </w:r>
      <w:r w:rsidR="008651E7">
        <w:rPr>
          <w:rFonts w:ascii="黑体" w:eastAsia="黑体" w:hAnsi="黑体" w:cs="黑体" w:hint="eastAsia"/>
          <w:sz w:val="48"/>
          <w:szCs w:val="48"/>
        </w:rPr>
        <w:t>年度部门决算情况说明</w:t>
      </w:r>
    </w:p>
    <w:p w:rsidR="009F0FBB" w:rsidRDefault="009F0FBB">
      <w:pPr>
        <w:widowControl/>
        <w:jc w:val="left"/>
        <w:rPr>
          <w:rFonts w:ascii="黑体" w:eastAsia="黑体" w:hAnsi="黑体" w:cs="黑体"/>
          <w:sz w:val="48"/>
          <w:szCs w:val="48"/>
        </w:rPr>
        <w:sectPr w:rsidR="009F0FBB">
          <w:pgSz w:w="11906" w:h="16838"/>
          <w:pgMar w:top="1440" w:right="1800" w:bottom="1440" w:left="1800" w:header="720" w:footer="720" w:gutter="0"/>
          <w:pgNumType w:fmt="numberInDash"/>
          <w:cols w:space="720"/>
          <w:docGrid w:type="lines" w:linePitch="312"/>
        </w:sectPr>
      </w:pP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lastRenderedPageBreak/>
        <w:t>一、收入支出决算总体情况说明</w:t>
      </w:r>
    </w:p>
    <w:p w:rsidR="009F0FBB" w:rsidRPr="00C82AA2" w:rsidRDefault="00AE2FEA">
      <w:pPr>
        <w:widowControl/>
        <w:spacing w:line="590" w:lineRule="exact"/>
        <w:ind w:firstLineChars="200" w:firstLine="640"/>
        <w:rPr>
          <w:rFonts w:ascii="仿宋_GB2312" w:eastAsia="仿宋_GB2312" w:hAnsi="黑体" w:cs="黑体"/>
          <w:sz w:val="32"/>
          <w:szCs w:val="32"/>
        </w:rPr>
      </w:pPr>
      <w:r w:rsidRPr="00C82AA2">
        <w:rPr>
          <w:rFonts w:ascii="仿宋_GB2312" w:eastAsia="仿宋_GB2312" w:hAnsi="仿宋_GB2312" w:cs="仿宋_GB2312" w:hint="eastAsia"/>
          <w:sz w:val="32"/>
          <w:szCs w:val="32"/>
        </w:rPr>
        <w:t>202</w:t>
      </w:r>
      <w:r w:rsidR="003056B7">
        <w:rPr>
          <w:rFonts w:ascii="仿宋_GB2312" w:eastAsia="仿宋_GB2312" w:hAnsi="仿宋_GB2312" w:cs="仿宋_GB2312" w:hint="eastAsia"/>
          <w:sz w:val="32"/>
          <w:szCs w:val="32"/>
        </w:rPr>
        <w:t>1</w:t>
      </w:r>
      <w:r w:rsidR="009F0FBB" w:rsidRPr="00C82AA2">
        <w:rPr>
          <w:rFonts w:ascii="仿宋_GB2312" w:eastAsia="仿宋_GB2312" w:hAnsi="仿宋_GB2312" w:cs="仿宋_GB2312" w:hint="eastAsia"/>
          <w:sz w:val="32"/>
          <w:szCs w:val="32"/>
        </w:rPr>
        <w:t>年度收、支总计均为</w:t>
      </w:r>
      <w:r w:rsidR="0012794F" w:rsidRPr="00C82AA2">
        <w:rPr>
          <w:rFonts w:ascii="仿宋_GB2312" w:eastAsia="仿宋_GB2312" w:hAnsi="仿宋_GB2312" w:cs="仿宋_GB2312" w:hint="eastAsia"/>
          <w:sz w:val="32"/>
          <w:szCs w:val="32"/>
        </w:rPr>
        <w:t>2867.25</w:t>
      </w:r>
      <w:r w:rsidR="009F0FBB" w:rsidRPr="00C82AA2">
        <w:rPr>
          <w:rFonts w:ascii="仿宋_GB2312" w:eastAsia="仿宋_GB2312" w:hAnsi="仿宋_GB2312" w:cs="仿宋_GB2312" w:hint="eastAsia"/>
          <w:sz w:val="32"/>
          <w:szCs w:val="32"/>
        </w:rPr>
        <w:t>万元。与上年度相比，收、支总计各增加</w:t>
      </w:r>
      <w:r w:rsidR="00D821C3" w:rsidRPr="00C82AA2">
        <w:rPr>
          <w:rFonts w:ascii="仿宋_GB2312" w:eastAsia="仿宋_GB2312" w:hAnsi="仿宋_GB2312" w:cs="仿宋_GB2312" w:hint="eastAsia"/>
          <w:sz w:val="32"/>
          <w:szCs w:val="32"/>
        </w:rPr>
        <w:t>52.99</w:t>
      </w:r>
      <w:r w:rsidR="009F0FBB" w:rsidRPr="00C82AA2">
        <w:rPr>
          <w:rFonts w:ascii="仿宋_GB2312" w:eastAsia="仿宋_GB2312" w:hAnsi="仿宋_GB2312" w:cs="仿宋_GB2312" w:hint="eastAsia"/>
          <w:sz w:val="32"/>
          <w:szCs w:val="32"/>
        </w:rPr>
        <w:t>万元，增长</w:t>
      </w:r>
      <w:r w:rsidR="00250A34">
        <w:rPr>
          <w:rFonts w:ascii="仿宋_GB2312" w:eastAsia="仿宋_GB2312" w:hAnsi="仿宋_GB2312" w:cs="仿宋_GB2312" w:hint="eastAsia"/>
          <w:sz w:val="32"/>
          <w:szCs w:val="32"/>
        </w:rPr>
        <w:t>1.88</w:t>
      </w:r>
      <w:r w:rsidR="009F0FBB" w:rsidRPr="00C82AA2">
        <w:rPr>
          <w:rFonts w:ascii="仿宋_GB2312" w:eastAsia="仿宋_GB2312" w:hAnsi="仿宋_GB2312" w:cs="仿宋_GB2312" w:hint="eastAsia"/>
          <w:sz w:val="32"/>
          <w:szCs w:val="32"/>
        </w:rPr>
        <w:t>%。</w:t>
      </w:r>
      <w:r w:rsidR="000F320E" w:rsidRPr="00C82AA2">
        <w:rPr>
          <w:rFonts w:ascii="仿宋_GB2312" w:eastAsia="仿宋_GB2312" w:hAnsi="仿宋_GB2312" w:cs="仿宋_GB2312" w:hint="eastAsia"/>
          <w:sz w:val="32"/>
          <w:szCs w:val="32"/>
        </w:rPr>
        <w:t>主要原因是人员增加。</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二、收入决算情况说明</w:t>
      </w:r>
    </w:p>
    <w:p w:rsidR="009F0FBB" w:rsidRPr="00C82AA2" w:rsidRDefault="00AE2FEA" w:rsidP="00A267D3">
      <w:pPr>
        <w:widowControl/>
        <w:spacing w:line="590" w:lineRule="exact"/>
        <w:ind w:firstLineChars="200" w:firstLine="640"/>
        <w:rPr>
          <w:rFonts w:ascii="仿宋_GB2312" w:eastAsia="仿宋_GB2312" w:hAnsi="黑体" w:cs="黑体"/>
          <w:sz w:val="32"/>
          <w:szCs w:val="32"/>
        </w:rPr>
      </w:pPr>
      <w:r w:rsidRPr="00C82AA2">
        <w:rPr>
          <w:rFonts w:ascii="仿宋_GB2312" w:eastAsia="仿宋_GB2312" w:hAnsi="仿宋_GB2312" w:cs="仿宋_GB2312" w:hint="eastAsia"/>
          <w:sz w:val="32"/>
          <w:szCs w:val="32"/>
        </w:rPr>
        <w:t>202</w:t>
      </w:r>
      <w:r w:rsidR="00D821C3" w:rsidRPr="00C82AA2">
        <w:rPr>
          <w:rFonts w:ascii="仿宋_GB2312" w:eastAsia="仿宋_GB2312" w:hAnsi="仿宋_GB2312" w:cs="仿宋_GB2312" w:hint="eastAsia"/>
          <w:sz w:val="32"/>
          <w:szCs w:val="32"/>
        </w:rPr>
        <w:t>1</w:t>
      </w:r>
      <w:r w:rsidR="009F0FBB" w:rsidRPr="00C82AA2">
        <w:rPr>
          <w:rFonts w:ascii="仿宋_GB2312" w:eastAsia="仿宋_GB2312" w:hAnsi="仿宋_GB2312" w:cs="仿宋_GB2312" w:hint="eastAsia"/>
          <w:sz w:val="32"/>
          <w:szCs w:val="32"/>
        </w:rPr>
        <w:t>年度收入合</w:t>
      </w:r>
      <w:r w:rsidR="00D821C3" w:rsidRPr="00C82AA2">
        <w:rPr>
          <w:rFonts w:ascii="仿宋_GB2312" w:eastAsia="仿宋_GB2312" w:hAnsi="仿宋_GB2312" w:cs="仿宋_GB2312" w:hint="eastAsia"/>
          <w:sz w:val="32"/>
          <w:szCs w:val="32"/>
        </w:rPr>
        <w:t>2498.17万元，其中：财政拨款收入2498.17</w:t>
      </w:r>
      <w:r w:rsidR="009F0FBB" w:rsidRPr="00C82AA2">
        <w:rPr>
          <w:rFonts w:ascii="仿宋_GB2312" w:eastAsia="仿宋_GB2312" w:hAnsi="仿宋_GB2312" w:cs="仿宋_GB2312" w:hint="eastAsia"/>
          <w:sz w:val="32"/>
          <w:szCs w:val="32"/>
        </w:rPr>
        <w:t>万元，占</w:t>
      </w:r>
      <w:r w:rsidR="00D821C3" w:rsidRPr="00C82AA2">
        <w:rPr>
          <w:rFonts w:ascii="仿宋_GB2312" w:eastAsia="仿宋_GB2312" w:hAnsi="仿宋_GB2312" w:cs="仿宋_GB2312" w:hint="eastAsia"/>
          <w:sz w:val="32"/>
          <w:szCs w:val="32"/>
        </w:rPr>
        <w:t>100</w:t>
      </w:r>
      <w:r w:rsidR="009F0FBB" w:rsidRPr="00C82AA2">
        <w:rPr>
          <w:rFonts w:ascii="仿宋_GB2312" w:eastAsia="仿宋_GB2312" w:hAnsi="仿宋_GB2312" w:cs="仿宋_GB2312" w:hint="eastAsia"/>
          <w:sz w:val="32"/>
          <w:szCs w:val="32"/>
        </w:rPr>
        <w:t>%</w:t>
      </w:r>
      <w:r w:rsidR="00A267D3">
        <w:rPr>
          <w:rFonts w:ascii="仿宋_GB2312" w:eastAsia="仿宋_GB2312" w:hAnsi="仿宋_GB2312" w:cs="仿宋_GB2312" w:hint="eastAsia"/>
          <w:sz w:val="32"/>
          <w:szCs w:val="32"/>
        </w:rPr>
        <w:t>,上级补助收入0万元，占0%；事业收入0万元，占0%；经营收入0万元，占0%；附属单位上缴收入0万元，占0%；其他收入0万元，占0%。</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三、支出决算情况说明</w:t>
      </w:r>
    </w:p>
    <w:p w:rsidR="009F0FBB" w:rsidRPr="00C82AA2" w:rsidRDefault="00D821C3">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年度支出合计</w:t>
      </w:r>
      <w:r w:rsidRPr="00C82AA2">
        <w:rPr>
          <w:rFonts w:ascii="仿宋_GB2312" w:eastAsia="仿宋_GB2312" w:hAnsi="仿宋_GB2312" w:cs="仿宋_GB2312" w:hint="eastAsia"/>
          <w:sz w:val="32"/>
          <w:szCs w:val="32"/>
        </w:rPr>
        <w:t>2867.25万元，其中：基本支出1123.84</w:t>
      </w:r>
      <w:r w:rsidR="009F0FBB" w:rsidRPr="00C82AA2">
        <w:rPr>
          <w:rFonts w:ascii="仿宋_GB2312" w:eastAsia="仿宋_GB2312" w:hAnsi="仿宋_GB2312" w:cs="仿宋_GB2312" w:hint="eastAsia"/>
          <w:sz w:val="32"/>
          <w:szCs w:val="32"/>
        </w:rPr>
        <w:t>万元，占</w:t>
      </w:r>
      <w:r w:rsidRPr="00C82AA2">
        <w:rPr>
          <w:rFonts w:ascii="仿宋_GB2312" w:eastAsia="仿宋_GB2312" w:hAnsi="仿宋_GB2312" w:cs="仿宋_GB2312" w:hint="eastAsia"/>
          <w:sz w:val="32"/>
          <w:szCs w:val="32"/>
        </w:rPr>
        <w:t>39.20</w:t>
      </w:r>
      <w:r w:rsidR="009F0FBB" w:rsidRPr="00C82AA2">
        <w:rPr>
          <w:rFonts w:ascii="仿宋_GB2312" w:eastAsia="仿宋_GB2312" w:hAnsi="仿宋_GB2312" w:cs="仿宋_GB2312" w:hint="eastAsia"/>
          <w:sz w:val="32"/>
          <w:szCs w:val="32"/>
        </w:rPr>
        <w:t>%；项目支出</w:t>
      </w:r>
      <w:r w:rsidRPr="00C82AA2">
        <w:rPr>
          <w:rFonts w:ascii="仿宋_GB2312" w:eastAsia="仿宋_GB2312" w:hAnsi="仿宋_GB2312" w:cs="仿宋_GB2312" w:hint="eastAsia"/>
          <w:sz w:val="32"/>
          <w:szCs w:val="32"/>
        </w:rPr>
        <w:t>1743.41万元，占60.80</w:t>
      </w:r>
      <w:r w:rsidR="009F0FBB" w:rsidRPr="00C82AA2">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 xml:space="preserve">。 </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四、财政拨款收入支出决算总体情况说明</w:t>
      </w:r>
    </w:p>
    <w:p w:rsidR="000F320E" w:rsidRPr="00C82AA2" w:rsidRDefault="00D821C3" w:rsidP="000F320E">
      <w:pPr>
        <w:widowControl/>
        <w:spacing w:line="590" w:lineRule="exact"/>
        <w:ind w:firstLineChars="200" w:firstLine="640"/>
        <w:rPr>
          <w:rFonts w:ascii="仿宋_GB2312" w:eastAsia="仿宋_GB2312" w:hAnsi="黑体" w:cs="黑体"/>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年度财政拨款收、支总计均为</w:t>
      </w:r>
      <w:r w:rsidRPr="00C82AA2">
        <w:rPr>
          <w:rFonts w:ascii="仿宋_GB2312" w:eastAsia="仿宋_GB2312" w:hAnsi="仿宋_GB2312" w:cs="仿宋_GB2312" w:hint="eastAsia"/>
          <w:sz w:val="32"/>
          <w:szCs w:val="32"/>
        </w:rPr>
        <w:t>2867.25</w:t>
      </w:r>
      <w:r w:rsidR="009F0FBB" w:rsidRPr="00C82AA2">
        <w:rPr>
          <w:rFonts w:ascii="仿宋_GB2312" w:eastAsia="仿宋_GB2312" w:hAnsi="仿宋_GB2312" w:cs="仿宋_GB2312" w:hint="eastAsia"/>
          <w:sz w:val="32"/>
          <w:szCs w:val="32"/>
        </w:rPr>
        <w:t>万元。与上年度相比，财政拨款收、支总计各增加</w:t>
      </w:r>
      <w:r w:rsidRPr="00C82AA2">
        <w:rPr>
          <w:rFonts w:ascii="仿宋_GB2312" w:eastAsia="仿宋_GB2312" w:hAnsi="仿宋_GB2312" w:cs="仿宋_GB2312" w:hint="eastAsia"/>
          <w:sz w:val="32"/>
          <w:szCs w:val="32"/>
        </w:rPr>
        <w:t>52.99万元，增长1.</w:t>
      </w:r>
      <w:r w:rsidR="00964E9A">
        <w:rPr>
          <w:rFonts w:ascii="仿宋_GB2312" w:eastAsia="仿宋_GB2312" w:hAnsi="仿宋_GB2312" w:cs="仿宋_GB2312" w:hint="eastAsia"/>
          <w:sz w:val="32"/>
          <w:szCs w:val="32"/>
        </w:rPr>
        <w:t>88</w:t>
      </w:r>
      <w:r w:rsidR="009F0FBB" w:rsidRPr="00C82AA2">
        <w:rPr>
          <w:rFonts w:ascii="仿宋_GB2312" w:eastAsia="仿宋_GB2312" w:hAnsi="仿宋_GB2312" w:cs="仿宋_GB2312" w:hint="eastAsia"/>
          <w:sz w:val="32"/>
          <w:szCs w:val="32"/>
        </w:rPr>
        <w:t>%。</w:t>
      </w:r>
      <w:r w:rsidR="000F320E" w:rsidRPr="00C82AA2">
        <w:rPr>
          <w:rFonts w:ascii="仿宋_GB2312" w:eastAsia="仿宋_GB2312" w:hAnsi="仿宋_GB2312" w:cs="仿宋_GB2312" w:hint="eastAsia"/>
          <w:sz w:val="32"/>
          <w:szCs w:val="32"/>
        </w:rPr>
        <w:t>主要原因是人员增加。</w:t>
      </w:r>
    </w:p>
    <w:p w:rsidR="009F0FBB" w:rsidRPr="00C82AA2" w:rsidRDefault="009F0FBB" w:rsidP="000F320E">
      <w:pPr>
        <w:widowControl/>
        <w:spacing w:line="590" w:lineRule="exact"/>
        <w:ind w:firstLineChars="200" w:firstLine="640"/>
        <w:rPr>
          <w:rFonts w:ascii="仿宋_GB2312" w:eastAsia="仿宋_GB2312" w:hAnsi="黑体" w:cs="黑体"/>
          <w:sz w:val="32"/>
          <w:szCs w:val="32"/>
        </w:rPr>
      </w:pPr>
      <w:r w:rsidRPr="00C82AA2">
        <w:rPr>
          <w:rFonts w:ascii="仿宋_GB2312" w:eastAsia="仿宋_GB2312" w:hAnsi="黑体" w:cs="黑体" w:hint="eastAsia"/>
          <w:sz w:val="32"/>
          <w:szCs w:val="32"/>
        </w:rPr>
        <w:t>五、一般公共预算财政拨款支出决算情况说明</w:t>
      </w:r>
    </w:p>
    <w:p w:rsidR="009F0FBB" w:rsidRPr="00C82AA2" w:rsidRDefault="009F0FBB">
      <w:pPr>
        <w:widowControl/>
        <w:spacing w:line="590" w:lineRule="exact"/>
        <w:ind w:firstLineChars="200" w:firstLine="643"/>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（一）总体情况。</w:t>
      </w:r>
    </w:p>
    <w:p w:rsidR="000F320E" w:rsidRPr="00C82AA2" w:rsidRDefault="00D821C3" w:rsidP="000F320E">
      <w:pPr>
        <w:widowControl/>
        <w:spacing w:line="590" w:lineRule="exact"/>
        <w:ind w:firstLineChars="200" w:firstLine="640"/>
        <w:rPr>
          <w:rFonts w:ascii="仿宋_GB2312" w:eastAsia="仿宋_GB2312" w:hAnsi="黑体" w:cs="黑体"/>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年度一般公共预算财政拨款支出</w:t>
      </w:r>
      <w:r w:rsidRPr="00C82AA2">
        <w:rPr>
          <w:rFonts w:ascii="仿宋_GB2312" w:eastAsia="仿宋_GB2312" w:hAnsi="仿宋_GB2312" w:cs="仿宋_GB2312" w:hint="eastAsia"/>
          <w:sz w:val="32"/>
          <w:szCs w:val="32"/>
        </w:rPr>
        <w:t>2867.25</w:t>
      </w:r>
      <w:r w:rsidR="009F0FBB" w:rsidRPr="00C82AA2">
        <w:rPr>
          <w:rFonts w:ascii="仿宋_GB2312" w:eastAsia="仿宋_GB2312" w:hAnsi="仿宋_GB2312" w:cs="仿宋_GB2312" w:hint="eastAsia"/>
          <w:sz w:val="32"/>
          <w:szCs w:val="32"/>
        </w:rPr>
        <w:t>万元，占支出合计的</w:t>
      </w:r>
      <w:r w:rsidRPr="00C82AA2">
        <w:rPr>
          <w:rFonts w:ascii="仿宋_GB2312" w:eastAsia="仿宋_GB2312" w:hAnsi="仿宋_GB2312" w:cs="仿宋_GB2312" w:hint="eastAsia"/>
          <w:sz w:val="32"/>
          <w:szCs w:val="32"/>
        </w:rPr>
        <w:t>100</w:t>
      </w:r>
      <w:r w:rsidR="009F0FBB" w:rsidRPr="00C82AA2">
        <w:rPr>
          <w:rFonts w:ascii="仿宋_GB2312" w:eastAsia="仿宋_GB2312" w:hAnsi="仿宋_GB2312" w:cs="仿宋_GB2312" w:hint="eastAsia"/>
          <w:sz w:val="32"/>
          <w:szCs w:val="32"/>
        </w:rPr>
        <w:t>%。与上年度相比，一般公共预算财政拨款支出增加</w:t>
      </w:r>
      <w:r w:rsidRPr="00C82AA2">
        <w:rPr>
          <w:rFonts w:ascii="仿宋_GB2312" w:eastAsia="仿宋_GB2312" w:hAnsi="仿宋_GB2312" w:cs="仿宋_GB2312" w:hint="eastAsia"/>
          <w:sz w:val="32"/>
          <w:szCs w:val="32"/>
        </w:rPr>
        <w:t>503.29</w:t>
      </w:r>
      <w:r w:rsidR="009F0FBB" w:rsidRPr="00C82AA2">
        <w:rPr>
          <w:rFonts w:ascii="仿宋_GB2312" w:eastAsia="仿宋_GB2312" w:hAnsi="仿宋_GB2312" w:cs="仿宋_GB2312" w:hint="eastAsia"/>
          <w:sz w:val="32"/>
          <w:szCs w:val="32"/>
        </w:rPr>
        <w:t>万元，增长</w:t>
      </w:r>
      <w:r w:rsidR="00250A34">
        <w:rPr>
          <w:rFonts w:ascii="仿宋_GB2312" w:eastAsia="仿宋_GB2312" w:hAnsi="仿宋_GB2312" w:cs="仿宋_GB2312" w:hint="eastAsia"/>
          <w:sz w:val="32"/>
          <w:szCs w:val="32"/>
        </w:rPr>
        <w:t>21.29</w:t>
      </w:r>
      <w:r w:rsidR="009F0FBB" w:rsidRPr="00C82AA2">
        <w:rPr>
          <w:rFonts w:ascii="仿宋_GB2312" w:eastAsia="仿宋_GB2312" w:hAnsi="仿宋_GB2312" w:cs="仿宋_GB2312" w:hint="eastAsia"/>
          <w:sz w:val="32"/>
          <w:szCs w:val="32"/>
        </w:rPr>
        <w:t>%。</w:t>
      </w:r>
      <w:r w:rsidR="000F320E" w:rsidRPr="00C82AA2">
        <w:rPr>
          <w:rFonts w:ascii="仿宋_GB2312" w:eastAsia="仿宋_GB2312" w:hAnsi="仿宋_GB2312" w:cs="仿宋_GB2312" w:hint="eastAsia"/>
          <w:sz w:val="32"/>
          <w:szCs w:val="32"/>
        </w:rPr>
        <w:t>主要原因是人员增加。</w:t>
      </w:r>
    </w:p>
    <w:p w:rsidR="009F0FBB" w:rsidRPr="00C82AA2" w:rsidRDefault="009F0FBB" w:rsidP="000F320E">
      <w:pPr>
        <w:widowControl/>
        <w:spacing w:line="590" w:lineRule="exact"/>
        <w:ind w:firstLineChars="200" w:firstLine="643"/>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（二）结构情况。</w:t>
      </w:r>
    </w:p>
    <w:p w:rsidR="009F0FBB" w:rsidRPr="00C82AA2" w:rsidRDefault="00D821C3">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lastRenderedPageBreak/>
        <w:t>2021</w:t>
      </w:r>
      <w:r w:rsidR="009F0FBB" w:rsidRPr="00C82AA2">
        <w:rPr>
          <w:rFonts w:ascii="仿宋_GB2312" w:eastAsia="仿宋_GB2312" w:hAnsi="仿宋_GB2312" w:cs="仿宋_GB2312" w:hint="eastAsia"/>
          <w:sz w:val="32"/>
          <w:szCs w:val="32"/>
        </w:rPr>
        <w:t>年度一般公共预算财政拨款支出</w:t>
      </w:r>
      <w:r w:rsidRPr="00C82AA2">
        <w:rPr>
          <w:rFonts w:ascii="仿宋_GB2312" w:eastAsia="仿宋_GB2312" w:hAnsi="仿宋_GB2312" w:cs="仿宋_GB2312" w:hint="eastAsia"/>
          <w:sz w:val="32"/>
          <w:szCs w:val="32"/>
        </w:rPr>
        <w:t>2867.25</w:t>
      </w:r>
      <w:r w:rsidR="009F0FBB" w:rsidRPr="00C82AA2">
        <w:rPr>
          <w:rFonts w:ascii="仿宋_GB2312" w:eastAsia="仿宋_GB2312" w:hAnsi="仿宋_GB2312" w:cs="仿宋_GB2312" w:hint="eastAsia"/>
          <w:sz w:val="32"/>
          <w:szCs w:val="32"/>
        </w:rPr>
        <w:t>万元，主要用于以下方面：一般公共服务（类）支出</w:t>
      </w:r>
      <w:r w:rsidRPr="00C82AA2">
        <w:rPr>
          <w:rFonts w:ascii="仿宋_GB2312" w:eastAsia="仿宋_GB2312" w:hAnsi="仿宋_GB2312" w:cs="仿宋_GB2312" w:hint="eastAsia"/>
          <w:sz w:val="32"/>
          <w:szCs w:val="32"/>
        </w:rPr>
        <w:t>1319.85</w:t>
      </w:r>
      <w:r w:rsidR="009F0FBB" w:rsidRPr="00C82AA2">
        <w:rPr>
          <w:rFonts w:ascii="仿宋_GB2312" w:eastAsia="仿宋_GB2312" w:hAnsi="仿宋_GB2312" w:cs="仿宋_GB2312" w:hint="eastAsia"/>
          <w:sz w:val="32"/>
          <w:szCs w:val="32"/>
        </w:rPr>
        <w:t>万元，占</w:t>
      </w:r>
      <w:r w:rsidRPr="00C82AA2">
        <w:rPr>
          <w:rFonts w:ascii="仿宋_GB2312" w:eastAsia="仿宋_GB2312" w:hAnsi="仿宋_GB2312" w:cs="仿宋_GB2312" w:hint="eastAsia"/>
          <w:sz w:val="32"/>
          <w:szCs w:val="32"/>
        </w:rPr>
        <w:t>46.03</w:t>
      </w:r>
      <w:r w:rsidR="009F0FBB" w:rsidRPr="00C82AA2">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文化旅游体育和传媒支出1288.59</w:t>
      </w:r>
      <w:r w:rsidR="009F0FBB" w:rsidRPr="00C82AA2">
        <w:rPr>
          <w:rFonts w:ascii="仿宋_GB2312" w:eastAsia="仿宋_GB2312" w:hAnsi="仿宋_GB2312" w:cs="仿宋_GB2312" w:hint="eastAsia"/>
          <w:sz w:val="32"/>
          <w:szCs w:val="32"/>
        </w:rPr>
        <w:t>万元，</w:t>
      </w:r>
      <w:r w:rsidRPr="00C82AA2">
        <w:rPr>
          <w:rFonts w:ascii="仿宋_GB2312" w:eastAsia="仿宋_GB2312" w:hAnsi="仿宋_GB2312" w:cs="仿宋_GB2312" w:hint="eastAsia"/>
          <w:sz w:val="32"/>
          <w:szCs w:val="32"/>
        </w:rPr>
        <w:t>占44.94</w:t>
      </w:r>
      <w:r w:rsidR="009F0FBB" w:rsidRPr="00C82AA2">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社会保障和就业支出171.1</w:t>
      </w:r>
      <w:r w:rsidR="00753E20">
        <w:rPr>
          <w:rFonts w:ascii="仿宋_GB2312" w:eastAsia="仿宋_GB2312" w:hAnsi="仿宋_GB2312" w:cs="仿宋_GB2312" w:hint="eastAsia"/>
          <w:sz w:val="32"/>
          <w:szCs w:val="32"/>
        </w:rPr>
        <w:t>7</w:t>
      </w:r>
      <w:r w:rsidRPr="00C82AA2">
        <w:rPr>
          <w:rFonts w:ascii="仿宋_GB2312" w:eastAsia="仿宋_GB2312" w:hAnsi="仿宋_GB2312" w:cs="仿宋_GB2312" w:hint="eastAsia"/>
          <w:sz w:val="32"/>
          <w:szCs w:val="32"/>
        </w:rPr>
        <w:t>万元，占5.97%；卫生健康支出37.52，占1.31%；</w:t>
      </w:r>
      <w:r w:rsidR="00897978" w:rsidRPr="00C82AA2">
        <w:rPr>
          <w:rFonts w:ascii="仿宋_GB2312" w:eastAsia="仿宋_GB2312" w:hAnsi="仿宋_GB2312" w:cs="仿宋_GB2312" w:hint="eastAsia"/>
          <w:sz w:val="32"/>
          <w:szCs w:val="32"/>
        </w:rPr>
        <w:t>农林水支出0.68万元，占0.</w:t>
      </w:r>
      <w:r w:rsidR="00250A34">
        <w:rPr>
          <w:rFonts w:ascii="仿宋_GB2312" w:eastAsia="仿宋_GB2312" w:hAnsi="仿宋_GB2312" w:cs="仿宋_GB2312" w:hint="eastAsia"/>
          <w:sz w:val="32"/>
          <w:szCs w:val="32"/>
        </w:rPr>
        <w:t>02</w:t>
      </w:r>
      <w:r w:rsidR="00897978" w:rsidRPr="00C82AA2">
        <w:rPr>
          <w:rFonts w:ascii="仿宋_GB2312" w:eastAsia="仿宋_GB2312" w:hAnsi="仿宋_GB2312" w:cs="仿宋_GB2312" w:hint="eastAsia"/>
          <w:sz w:val="32"/>
          <w:szCs w:val="32"/>
        </w:rPr>
        <w:t>%；住房保障支出49.44万元，占1.72%</w:t>
      </w:r>
      <w:r w:rsidR="009F0FBB" w:rsidRPr="00C82AA2">
        <w:rPr>
          <w:rFonts w:ascii="仿宋_GB2312" w:eastAsia="仿宋_GB2312" w:hAnsi="仿宋_GB2312" w:cs="仿宋_GB2312" w:hint="eastAsia"/>
          <w:sz w:val="32"/>
          <w:szCs w:val="32"/>
        </w:rPr>
        <w:t>。</w:t>
      </w:r>
    </w:p>
    <w:p w:rsidR="009F0FBB" w:rsidRPr="00C82AA2" w:rsidRDefault="009F0FBB">
      <w:pPr>
        <w:widowControl/>
        <w:spacing w:line="590" w:lineRule="exact"/>
        <w:ind w:firstLineChars="200" w:firstLine="643"/>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（三）具体情况。</w:t>
      </w:r>
    </w:p>
    <w:p w:rsidR="009F0FBB" w:rsidRDefault="006A467A">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年度一般公共预算财政拨款支出年初预算为</w:t>
      </w:r>
      <w:r w:rsidR="00431653" w:rsidRPr="00C82AA2">
        <w:rPr>
          <w:rFonts w:ascii="仿宋_GB2312" w:eastAsia="仿宋_GB2312" w:hAnsi="仿宋_GB2312" w:cs="仿宋_GB2312" w:hint="eastAsia"/>
          <w:sz w:val="32"/>
          <w:szCs w:val="32"/>
        </w:rPr>
        <w:t>1423.76</w:t>
      </w:r>
      <w:r w:rsidR="009F0FBB" w:rsidRPr="00C82AA2">
        <w:rPr>
          <w:rFonts w:ascii="仿宋_GB2312" w:eastAsia="仿宋_GB2312" w:hAnsi="仿宋_GB2312" w:cs="仿宋_GB2312" w:hint="eastAsia"/>
          <w:sz w:val="32"/>
          <w:szCs w:val="32"/>
        </w:rPr>
        <w:t>万元，支出决算为</w:t>
      </w:r>
      <w:r w:rsidR="00431653" w:rsidRPr="00C82AA2">
        <w:rPr>
          <w:rFonts w:ascii="仿宋_GB2312" w:eastAsia="仿宋_GB2312" w:hAnsi="仿宋_GB2312" w:cs="仿宋_GB2312" w:hint="eastAsia"/>
          <w:sz w:val="32"/>
          <w:szCs w:val="32"/>
        </w:rPr>
        <w:t>2867.25</w:t>
      </w:r>
      <w:r w:rsidR="009F0FBB" w:rsidRPr="00C82AA2">
        <w:rPr>
          <w:rFonts w:ascii="仿宋_GB2312" w:eastAsia="仿宋_GB2312" w:hAnsi="仿宋_GB2312" w:cs="仿宋_GB2312" w:hint="eastAsia"/>
          <w:sz w:val="32"/>
          <w:szCs w:val="32"/>
        </w:rPr>
        <w:t>万元，完成年初预算的</w:t>
      </w:r>
      <w:r w:rsidR="00431653" w:rsidRPr="00C82AA2">
        <w:rPr>
          <w:rFonts w:ascii="仿宋_GB2312" w:eastAsia="仿宋_GB2312" w:hAnsi="仿宋_GB2312" w:cs="仿宋_GB2312" w:hint="eastAsia"/>
          <w:sz w:val="32"/>
          <w:szCs w:val="32"/>
        </w:rPr>
        <w:t>201.39</w:t>
      </w:r>
      <w:r w:rsidR="009F0FBB" w:rsidRPr="00C82AA2">
        <w:rPr>
          <w:rFonts w:ascii="仿宋_GB2312" w:eastAsia="仿宋_GB2312" w:hAnsi="仿宋_GB2312" w:cs="仿宋_GB2312" w:hint="eastAsia"/>
          <w:sz w:val="32"/>
          <w:szCs w:val="32"/>
        </w:rPr>
        <w:t>%。其中：</w:t>
      </w:r>
    </w:p>
    <w:p w:rsidR="00DF0C46" w:rsidRDefault="00DA3DE9" w:rsidP="00DF0C4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sidR="00DF0C46">
        <w:rPr>
          <w:rFonts w:ascii="仿宋_GB2312" w:eastAsia="仿宋_GB2312" w:hAnsi="仿宋_GB2312" w:cs="仿宋_GB2312" w:hint="eastAsia"/>
          <w:b/>
          <w:bCs/>
          <w:sz w:val="32"/>
          <w:szCs w:val="32"/>
        </w:rPr>
        <w:t>一般公共服务支出（类）纪检监察事务（款）一般行政管理事务（项）。</w:t>
      </w:r>
      <w:r w:rsidR="00DF0C46">
        <w:rPr>
          <w:rFonts w:ascii="仿宋_GB2312" w:eastAsia="仿宋_GB2312" w:hAnsi="仿宋_GB2312" w:cs="仿宋_GB2312" w:hint="eastAsia"/>
          <w:sz w:val="32"/>
          <w:szCs w:val="32"/>
        </w:rPr>
        <w:t>年初预算为</w:t>
      </w:r>
      <w:r w:rsidR="00047B01">
        <w:rPr>
          <w:rFonts w:ascii="仿宋_GB2312" w:eastAsia="仿宋_GB2312" w:hAnsi="仿宋_GB2312" w:cs="仿宋_GB2312" w:hint="eastAsia"/>
          <w:sz w:val="32"/>
          <w:szCs w:val="32"/>
        </w:rPr>
        <w:t>0</w:t>
      </w:r>
      <w:r w:rsidR="00DF0C46">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6.78</w:t>
      </w:r>
      <w:r w:rsidR="00DF0C46">
        <w:rPr>
          <w:rFonts w:ascii="仿宋_GB2312" w:eastAsia="仿宋_GB2312" w:hAnsi="仿宋_GB2312" w:cs="仿宋_GB2312" w:hint="eastAsia"/>
          <w:sz w:val="32"/>
          <w:szCs w:val="32"/>
        </w:rPr>
        <w:t>万元。决算数与年初预算数存在差异的主要原因是</w:t>
      </w:r>
      <w:r w:rsidR="00377809">
        <w:rPr>
          <w:rFonts w:ascii="仿宋_GB2312" w:eastAsia="仿宋_GB2312" w:hAnsi="仿宋_GB2312" w:cs="仿宋_GB2312" w:hint="eastAsia"/>
          <w:sz w:val="32"/>
          <w:szCs w:val="32"/>
        </w:rPr>
        <w:t>年内临时性工作追加了专项经费</w:t>
      </w:r>
      <w:r w:rsidRPr="00C82AA2">
        <w:rPr>
          <w:rFonts w:ascii="仿宋_GB2312" w:eastAsia="仿宋_GB2312" w:hAnsi="仿宋_GB2312" w:cs="仿宋_GB2312" w:hint="eastAsia"/>
          <w:sz w:val="32"/>
          <w:szCs w:val="32"/>
        </w:rPr>
        <w:t>。</w:t>
      </w:r>
    </w:p>
    <w:p w:rsidR="00DA3DE9" w:rsidRDefault="00DA3DE9" w:rsidP="00DA3DE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Pr="00DA3DE9">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一般公共服务支出（类）宣传事务（款）行政运行（项）。</w:t>
      </w:r>
      <w:r>
        <w:rPr>
          <w:rFonts w:ascii="仿宋_GB2312" w:eastAsia="仿宋_GB2312" w:hAnsi="仿宋_GB2312" w:cs="仿宋_GB2312" w:hint="eastAsia"/>
          <w:sz w:val="32"/>
          <w:szCs w:val="32"/>
        </w:rPr>
        <w:t>年初预算为</w:t>
      </w:r>
      <w:r w:rsidR="00047B01">
        <w:rPr>
          <w:rFonts w:ascii="仿宋_GB2312" w:eastAsia="仿宋_GB2312" w:hAnsi="仿宋_GB2312" w:cs="仿宋_GB2312" w:hint="eastAsia"/>
          <w:sz w:val="32"/>
          <w:szCs w:val="32"/>
        </w:rPr>
        <w:t>712.55</w:t>
      </w:r>
      <w:r>
        <w:rPr>
          <w:rFonts w:ascii="仿宋_GB2312" w:eastAsia="仿宋_GB2312" w:hAnsi="仿宋_GB2312" w:cs="仿宋_GB2312" w:hint="eastAsia"/>
          <w:sz w:val="32"/>
          <w:szCs w:val="32"/>
        </w:rPr>
        <w:t>万元，支出决算为865.7万元，完成年初预算的</w:t>
      </w:r>
      <w:r w:rsidR="00047B01">
        <w:rPr>
          <w:rFonts w:ascii="仿宋_GB2312" w:eastAsia="仿宋_GB2312" w:hAnsi="仿宋_GB2312" w:cs="仿宋_GB2312" w:hint="eastAsia"/>
          <w:sz w:val="32"/>
          <w:szCs w:val="32"/>
        </w:rPr>
        <w:t>121.</w:t>
      </w:r>
      <w:r w:rsidR="00753E20">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%。决算数与年初预算数存在差异的主要原因是</w:t>
      </w:r>
      <w:r w:rsidR="00047B01">
        <w:rPr>
          <w:rFonts w:ascii="仿宋_GB2312" w:eastAsia="仿宋_GB2312" w:hAnsi="仿宋_GB2312" w:cs="仿宋_GB2312" w:hint="eastAsia"/>
          <w:sz w:val="32"/>
          <w:szCs w:val="32"/>
        </w:rPr>
        <w:t>年内人员有调动，人员经费增加</w:t>
      </w:r>
      <w:r w:rsidRPr="00C82AA2">
        <w:rPr>
          <w:rFonts w:ascii="仿宋_GB2312" w:eastAsia="仿宋_GB2312" w:hAnsi="仿宋_GB2312" w:cs="仿宋_GB2312" w:hint="eastAsia"/>
          <w:sz w:val="32"/>
          <w:szCs w:val="32"/>
        </w:rPr>
        <w:t>。</w:t>
      </w:r>
    </w:p>
    <w:p w:rsidR="00DA3DE9" w:rsidRDefault="00DA3DE9" w:rsidP="00431653">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3.一般公共服务支出（类）宣传事务（款）一般行政管理事务（项）。</w:t>
      </w:r>
      <w:r>
        <w:rPr>
          <w:rFonts w:ascii="仿宋_GB2312" w:eastAsia="仿宋_GB2312" w:hAnsi="仿宋_GB2312" w:cs="仿宋_GB2312" w:hint="eastAsia"/>
          <w:sz w:val="32"/>
          <w:szCs w:val="32"/>
        </w:rPr>
        <w:t>年初预算为</w:t>
      </w:r>
      <w:r w:rsidR="00047B01">
        <w:rPr>
          <w:rFonts w:ascii="仿宋_GB2312" w:eastAsia="仿宋_GB2312" w:hAnsi="仿宋_GB2312" w:cs="仿宋_GB2312" w:hint="eastAsia"/>
          <w:sz w:val="32"/>
          <w:szCs w:val="32"/>
        </w:rPr>
        <w:t>332.91</w:t>
      </w:r>
      <w:r>
        <w:rPr>
          <w:rFonts w:ascii="仿宋_GB2312" w:eastAsia="仿宋_GB2312" w:hAnsi="仿宋_GB2312" w:cs="仿宋_GB2312" w:hint="eastAsia"/>
          <w:sz w:val="32"/>
          <w:szCs w:val="32"/>
        </w:rPr>
        <w:t>万元，支出决算为295.44万元，完成年初预算的</w:t>
      </w:r>
      <w:r w:rsidR="00047B01">
        <w:rPr>
          <w:rFonts w:ascii="仿宋_GB2312" w:eastAsia="仿宋_GB2312" w:hAnsi="仿宋_GB2312" w:cs="仿宋_GB2312" w:hint="eastAsia"/>
          <w:sz w:val="32"/>
          <w:szCs w:val="32"/>
        </w:rPr>
        <w:t>88.7</w:t>
      </w:r>
      <w:r>
        <w:rPr>
          <w:rFonts w:ascii="仿宋_GB2312" w:eastAsia="仿宋_GB2312" w:hAnsi="仿宋_GB2312" w:cs="仿宋_GB2312" w:hint="eastAsia"/>
          <w:sz w:val="32"/>
          <w:szCs w:val="32"/>
        </w:rPr>
        <w:t>%。决算数与年初预算数存在差异的主要原因是</w:t>
      </w:r>
      <w:r w:rsidRPr="00C82AA2">
        <w:rPr>
          <w:rFonts w:ascii="仿宋_GB2312" w:eastAsia="仿宋_GB2312" w:hAnsi="仿宋_GB2312" w:cs="仿宋_GB2312" w:hint="eastAsia"/>
          <w:sz w:val="32"/>
          <w:szCs w:val="32"/>
        </w:rPr>
        <w:t>受疫情影响，年内部分工作开展受限。</w:t>
      </w:r>
    </w:p>
    <w:p w:rsidR="00F41A17" w:rsidRDefault="00DA3DE9" w:rsidP="00DA3DE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4.一般公共服务支出（类）宣传事务（款）宣传管理（项）</w:t>
      </w:r>
      <w:r>
        <w:rPr>
          <w:rFonts w:ascii="仿宋_GB2312" w:eastAsia="仿宋_GB2312" w:hAnsi="仿宋_GB2312" w:cs="仿宋_GB2312" w:hint="eastAsia"/>
          <w:sz w:val="32"/>
          <w:szCs w:val="32"/>
        </w:rPr>
        <w:t>年初预算为</w:t>
      </w:r>
      <w:r w:rsidR="00047B01">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万元，支出决算为</w:t>
      </w:r>
      <w:r w:rsidR="00F41A17">
        <w:rPr>
          <w:rFonts w:ascii="仿宋_GB2312" w:eastAsia="仿宋_GB2312" w:hAnsi="仿宋_GB2312" w:cs="仿宋_GB2312" w:hint="eastAsia"/>
          <w:sz w:val="32"/>
          <w:szCs w:val="32"/>
        </w:rPr>
        <w:t>122.15</w:t>
      </w:r>
      <w:r>
        <w:rPr>
          <w:rFonts w:ascii="仿宋_GB2312" w:eastAsia="仿宋_GB2312" w:hAnsi="仿宋_GB2312" w:cs="仿宋_GB2312" w:hint="eastAsia"/>
          <w:sz w:val="32"/>
          <w:szCs w:val="32"/>
        </w:rPr>
        <w:t>万元，完成年初预算的</w:t>
      </w:r>
      <w:r w:rsidR="00377809">
        <w:rPr>
          <w:rFonts w:ascii="仿宋_GB2312" w:eastAsia="仿宋_GB2312" w:hAnsi="仿宋_GB2312" w:cs="仿宋_GB2312" w:hint="eastAsia"/>
          <w:sz w:val="32"/>
          <w:szCs w:val="32"/>
        </w:rPr>
        <w:t>140.4</w:t>
      </w:r>
      <w:r>
        <w:rPr>
          <w:rFonts w:ascii="仿宋_GB2312" w:eastAsia="仿宋_GB2312" w:hAnsi="仿宋_GB2312" w:cs="仿宋_GB2312" w:hint="eastAsia"/>
          <w:sz w:val="32"/>
          <w:szCs w:val="32"/>
        </w:rPr>
        <w:t>%。决算数与年初预算数存在差异的主要原因是</w:t>
      </w:r>
      <w:r w:rsidR="00377809">
        <w:rPr>
          <w:rFonts w:ascii="仿宋_GB2312" w:eastAsia="仿宋_GB2312" w:hAnsi="仿宋_GB2312" w:cs="仿宋_GB2312" w:hint="eastAsia"/>
          <w:sz w:val="32"/>
          <w:szCs w:val="32"/>
        </w:rPr>
        <w:t>年内临时性工作追加了专项经费。</w:t>
      </w:r>
    </w:p>
    <w:p w:rsidR="00F41A17" w:rsidRPr="00377809" w:rsidRDefault="00F41A17" w:rsidP="0037780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5.一般公共服务支出（类）宣传事务（款）其他宣传事务支出（项）</w:t>
      </w:r>
      <w:r>
        <w:rPr>
          <w:rFonts w:ascii="仿宋_GB2312" w:eastAsia="仿宋_GB2312" w:hAnsi="仿宋_GB2312" w:cs="仿宋_GB2312" w:hint="eastAsia"/>
          <w:sz w:val="32"/>
          <w:szCs w:val="32"/>
        </w:rPr>
        <w:t>年初预算</w:t>
      </w:r>
      <w:r w:rsidR="0037780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万元，支出决算为29.77</w:t>
      </w:r>
      <w:r w:rsidR="00686A8B">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。决算数与年初预算数存在差异的主要原因是</w:t>
      </w:r>
      <w:r w:rsidR="00377809">
        <w:rPr>
          <w:rFonts w:ascii="仿宋_GB2312" w:eastAsia="仿宋_GB2312" w:hAnsi="仿宋_GB2312" w:cs="仿宋_GB2312" w:hint="eastAsia"/>
          <w:sz w:val="32"/>
          <w:szCs w:val="32"/>
        </w:rPr>
        <w:t>年内临时性工作追加了专项经费。</w:t>
      </w:r>
    </w:p>
    <w:p w:rsidR="009F0FBB" w:rsidRPr="00DA3DE9" w:rsidRDefault="00377809" w:rsidP="00F41A17">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sidR="009F0FBB" w:rsidRPr="00C82AA2">
        <w:rPr>
          <w:rFonts w:ascii="仿宋_GB2312" w:eastAsia="仿宋_GB2312" w:hAnsi="仿宋_GB2312" w:cs="仿宋_GB2312" w:hint="eastAsia"/>
          <w:b/>
          <w:bCs/>
          <w:sz w:val="32"/>
          <w:szCs w:val="32"/>
        </w:rPr>
        <w:t>．</w:t>
      </w:r>
      <w:r w:rsidRPr="00C82AA2">
        <w:rPr>
          <w:rFonts w:ascii="仿宋_GB2312" w:eastAsia="仿宋_GB2312" w:hAnsi="仿宋_GB2312" w:cs="仿宋_GB2312" w:hint="eastAsia"/>
          <w:b/>
          <w:bCs/>
          <w:sz w:val="32"/>
          <w:szCs w:val="32"/>
        </w:rPr>
        <w:t>文化旅游体育和传媒支出</w:t>
      </w:r>
      <w:r>
        <w:rPr>
          <w:rFonts w:ascii="仿宋_GB2312" w:eastAsia="仿宋_GB2312" w:hAnsi="仿宋_GB2312" w:cs="仿宋_GB2312" w:hint="eastAsia"/>
          <w:b/>
          <w:bCs/>
          <w:sz w:val="32"/>
          <w:szCs w:val="32"/>
        </w:rPr>
        <w:t>（类）文化和旅游（款）一般行政管理事务（项）</w:t>
      </w:r>
      <w:r w:rsidR="009F0FBB" w:rsidRPr="00C82AA2">
        <w:rPr>
          <w:rFonts w:ascii="仿宋_GB2312" w:eastAsia="仿宋_GB2312" w:hAnsi="仿宋_GB2312" w:cs="仿宋_GB2312" w:hint="eastAsia"/>
          <w:b/>
          <w:bCs/>
          <w:sz w:val="32"/>
          <w:szCs w:val="32"/>
        </w:rPr>
        <w:t>。</w:t>
      </w:r>
      <w:r w:rsidR="009F0FBB" w:rsidRPr="00C82AA2">
        <w:rPr>
          <w:rFonts w:ascii="仿宋_GB2312" w:eastAsia="仿宋_GB2312" w:hAnsi="仿宋_GB2312" w:cs="仿宋_GB2312" w:hint="eastAsia"/>
          <w:sz w:val="32"/>
          <w:szCs w:val="32"/>
        </w:rPr>
        <w:t>年初预算为</w:t>
      </w:r>
      <w:r w:rsidR="00C313F8">
        <w:rPr>
          <w:rFonts w:ascii="仿宋_GB2312" w:eastAsia="仿宋_GB2312" w:hAnsi="仿宋_GB2312" w:cs="仿宋_GB2312" w:hint="eastAsia"/>
          <w:sz w:val="32"/>
          <w:szCs w:val="32"/>
        </w:rPr>
        <w:t>25</w:t>
      </w:r>
      <w:r w:rsidR="009F0FBB" w:rsidRPr="00C82AA2">
        <w:rPr>
          <w:rFonts w:ascii="仿宋_GB2312" w:eastAsia="仿宋_GB2312" w:hAnsi="仿宋_GB2312" w:cs="仿宋_GB2312" w:hint="eastAsia"/>
          <w:sz w:val="32"/>
          <w:szCs w:val="32"/>
        </w:rPr>
        <w:t>万元，支出决算为</w:t>
      </w:r>
      <w:r w:rsidR="006A0D4F">
        <w:rPr>
          <w:rFonts w:ascii="仿宋_GB2312" w:eastAsia="仿宋_GB2312" w:hAnsi="仿宋_GB2312" w:cs="仿宋_GB2312" w:hint="eastAsia"/>
          <w:sz w:val="32"/>
          <w:szCs w:val="32"/>
        </w:rPr>
        <w:t>18.21</w:t>
      </w:r>
      <w:r w:rsidR="009F0FBB" w:rsidRPr="00C82AA2">
        <w:rPr>
          <w:rFonts w:ascii="仿宋_GB2312" w:eastAsia="仿宋_GB2312" w:hAnsi="仿宋_GB2312" w:cs="仿宋_GB2312" w:hint="eastAsia"/>
          <w:sz w:val="32"/>
          <w:szCs w:val="32"/>
        </w:rPr>
        <w:t>万元，完成年初预算的</w:t>
      </w:r>
      <w:r w:rsidR="006A0D4F">
        <w:rPr>
          <w:rFonts w:ascii="仿宋_GB2312" w:eastAsia="仿宋_GB2312" w:hAnsi="仿宋_GB2312" w:cs="仿宋_GB2312" w:hint="eastAsia"/>
          <w:sz w:val="32"/>
          <w:szCs w:val="32"/>
        </w:rPr>
        <w:t>72.84</w:t>
      </w:r>
      <w:r w:rsidR="009F0FBB" w:rsidRPr="00C82AA2">
        <w:rPr>
          <w:rFonts w:ascii="仿宋_GB2312" w:eastAsia="仿宋_GB2312" w:hAnsi="仿宋_GB2312" w:cs="仿宋_GB2312" w:hint="eastAsia"/>
          <w:sz w:val="32"/>
          <w:szCs w:val="32"/>
        </w:rPr>
        <w:t>%。决算数与年初预算数存在差异的主要原因是</w:t>
      </w:r>
      <w:r w:rsidR="00431653" w:rsidRPr="00C82AA2">
        <w:rPr>
          <w:rFonts w:ascii="仿宋_GB2312" w:eastAsia="仿宋_GB2312" w:hAnsi="仿宋_GB2312" w:cs="仿宋_GB2312" w:hint="eastAsia"/>
          <w:sz w:val="32"/>
          <w:szCs w:val="32"/>
        </w:rPr>
        <w:t>受疫情影响，年内部分工作开展受限。</w:t>
      </w:r>
    </w:p>
    <w:p w:rsidR="009F0FBB" w:rsidRDefault="0037780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sidR="009F0FBB" w:rsidRPr="00C82AA2">
        <w:rPr>
          <w:rFonts w:ascii="仿宋_GB2312" w:eastAsia="仿宋_GB2312" w:hAnsi="仿宋_GB2312" w:cs="仿宋_GB2312" w:hint="eastAsia"/>
          <w:b/>
          <w:bCs/>
          <w:sz w:val="32"/>
          <w:szCs w:val="32"/>
        </w:rPr>
        <w:t>．</w:t>
      </w:r>
      <w:r w:rsidR="00431653" w:rsidRPr="00C82AA2">
        <w:rPr>
          <w:rFonts w:ascii="仿宋_GB2312" w:eastAsia="仿宋_GB2312" w:hAnsi="仿宋_GB2312" w:cs="仿宋_GB2312" w:hint="eastAsia"/>
          <w:b/>
          <w:bCs/>
          <w:sz w:val="32"/>
          <w:szCs w:val="32"/>
        </w:rPr>
        <w:t>文化旅游体育和传媒支出</w:t>
      </w:r>
      <w:r>
        <w:rPr>
          <w:rFonts w:ascii="仿宋_GB2312" w:eastAsia="仿宋_GB2312" w:hAnsi="仿宋_GB2312" w:cs="仿宋_GB2312" w:hint="eastAsia"/>
          <w:b/>
          <w:bCs/>
          <w:sz w:val="32"/>
          <w:szCs w:val="32"/>
        </w:rPr>
        <w:t>（类）文化和旅游（款）其他文化和旅游支出</w:t>
      </w:r>
      <w:r w:rsidR="009F0FBB" w:rsidRPr="00C82AA2">
        <w:rPr>
          <w:rFonts w:ascii="仿宋_GB2312" w:eastAsia="仿宋_GB2312" w:hAnsi="仿宋_GB2312" w:cs="仿宋_GB2312" w:hint="eastAsia"/>
          <w:b/>
          <w:bCs/>
          <w:sz w:val="32"/>
          <w:szCs w:val="32"/>
        </w:rPr>
        <w:t>。</w:t>
      </w:r>
      <w:r w:rsidR="009F0FBB" w:rsidRPr="00C82AA2">
        <w:rPr>
          <w:rFonts w:ascii="仿宋_GB2312" w:eastAsia="仿宋_GB2312" w:hAnsi="仿宋_GB2312" w:cs="仿宋_GB2312" w:hint="eastAsia"/>
          <w:sz w:val="32"/>
          <w:szCs w:val="32"/>
        </w:rPr>
        <w:t>年初预算为</w:t>
      </w:r>
      <w:r w:rsidR="00C313F8">
        <w:rPr>
          <w:rFonts w:ascii="仿宋_GB2312" w:eastAsia="仿宋_GB2312" w:hAnsi="仿宋_GB2312" w:cs="仿宋_GB2312" w:hint="eastAsia"/>
          <w:sz w:val="32"/>
          <w:szCs w:val="32"/>
        </w:rPr>
        <w:t>25</w:t>
      </w:r>
      <w:r w:rsidR="009F0FBB"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554.71</w:t>
      </w:r>
      <w:r w:rsidR="009F0FBB" w:rsidRPr="00C82AA2">
        <w:rPr>
          <w:rFonts w:ascii="仿宋_GB2312" w:eastAsia="仿宋_GB2312" w:hAnsi="仿宋_GB2312" w:cs="仿宋_GB2312" w:hint="eastAsia"/>
          <w:sz w:val="32"/>
          <w:szCs w:val="32"/>
        </w:rPr>
        <w:t>万元。</w:t>
      </w:r>
      <w:r w:rsidR="00C313F8" w:rsidRPr="00C82AA2">
        <w:rPr>
          <w:rFonts w:ascii="仿宋_GB2312" w:eastAsia="仿宋_GB2312" w:hAnsi="仿宋_GB2312" w:cs="仿宋_GB2312" w:hint="eastAsia"/>
          <w:sz w:val="32"/>
          <w:szCs w:val="32"/>
        </w:rPr>
        <w:t>完成年初预算的</w:t>
      </w:r>
      <w:r w:rsidR="00C313F8">
        <w:rPr>
          <w:rFonts w:ascii="仿宋_GB2312" w:eastAsia="仿宋_GB2312" w:hAnsi="仿宋_GB2312" w:cs="仿宋_GB2312" w:hint="eastAsia"/>
          <w:sz w:val="32"/>
          <w:szCs w:val="32"/>
        </w:rPr>
        <w:t>2218</w:t>
      </w:r>
      <w:r w:rsidR="00C313F8" w:rsidRPr="00C82AA2">
        <w:rPr>
          <w:rFonts w:ascii="仿宋_GB2312" w:eastAsia="仿宋_GB2312" w:hAnsi="仿宋_GB2312" w:cs="仿宋_GB2312" w:hint="eastAsia"/>
          <w:sz w:val="32"/>
          <w:szCs w:val="32"/>
        </w:rPr>
        <w:t>%</w:t>
      </w:r>
      <w:r w:rsidR="00C313F8">
        <w:rPr>
          <w:rFonts w:ascii="仿宋_GB2312" w:eastAsia="仿宋_GB2312" w:hAnsi="仿宋_GB2312" w:cs="仿宋_GB2312" w:hint="eastAsia"/>
          <w:sz w:val="32"/>
          <w:szCs w:val="32"/>
        </w:rPr>
        <w:t>。</w:t>
      </w:r>
      <w:r w:rsidR="009F0FBB" w:rsidRPr="00C82AA2">
        <w:rPr>
          <w:rFonts w:ascii="仿宋_GB2312" w:eastAsia="仿宋_GB2312" w:hAnsi="仿宋_GB2312" w:cs="仿宋_GB2312" w:hint="eastAsia"/>
          <w:sz w:val="32"/>
          <w:szCs w:val="32"/>
        </w:rPr>
        <w:t>决算数与年初预算数存在差异的主要原因是</w:t>
      </w:r>
      <w:r w:rsidR="00431653" w:rsidRPr="00C82AA2">
        <w:rPr>
          <w:rFonts w:ascii="仿宋_GB2312" w:eastAsia="仿宋_GB2312" w:hAnsi="仿宋_GB2312" w:cs="仿宋_GB2312" w:hint="eastAsia"/>
          <w:sz w:val="32"/>
          <w:szCs w:val="32"/>
        </w:rPr>
        <w:t>年内举办大型节会等追加了专项经费</w:t>
      </w:r>
      <w:r w:rsidR="009F0FBB" w:rsidRPr="00C82AA2">
        <w:rPr>
          <w:rFonts w:ascii="仿宋_GB2312" w:eastAsia="仿宋_GB2312" w:hAnsi="仿宋_GB2312" w:cs="仿宋_GB2312" w:hint="eastAsia"/>
          <w:sz w:val="32"/>
          <w:szCs w:val="32"/>
        </w:rPr>
        <w:t>。</w:t>
      </w:r>
    </w:p>
    <w:p w:rsidR="00686A8B" w:rsidRDefault="00377809" w:rsidP="00686A8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sidRPr="00C82AA2">
        <w:rPr>
          <w:rFonts w:ascii="仿宋_GB2312" w:eastAsia="仿宋_GB2312" w:hAnsi="仿宋_GB2312" w:cs="仿宋_GB2312" w:hint="eastAsia"/>
          <w:b/>
          <w:bCs/>
          <w:sz w:val="32"/>
          <w:szCs w:val="32"/>
        </w:rPr>
        <w:t>文化旅游体育和传媒支出</w:t>
      </w:r>
      <w:r>
        <w:rPr>
          <w:rFonts w:ascii="仿宋_GB2312" w:eastAsia="仿宋_GB2312" w:hAnsi="仿宋_GB2312" w:cs="仿宋_GB2312" w:hint="eastAsia"/>
          <w:b/>
          <w:bCs/>
          <w:sz w:val="32"/>
          <w:szCs w:val="32"/>
        </w:rPr>
        <w:t>（类）新闻出版电影（款）</w:t>
      </w:r>
      <w:r w:rsidR="00686A8B">
        <w:rPr>
          <w:rFonts w:ascii="仿宋_GB2312" w:eastAsia="仿宋_GB2312" w:hAnsi="仿宋_GB2312" w:cs="仿宋_GB2312" w:hint="eastAsia"/>
          <w:b/>
          <w:bCs/>
          <w:sz w:val="32"/>
          <w:szCs w:val="32"/>
        </w:rPr>
        <w:t>其他新闻出版电影支出（项）。</w:t>
      </w:r>
      <w:r w:rsidR="00686A8B" w:rsidRPr="00C82AA2">
        <w:rPr>
          <w:rFonts w:ascii="仿宋_GB2312" w:eastAsia="仿宋_GB2312" w:hAnsi="仿宋_GB2312" w:cs="仿宋_GB2312" w:hint="eastAsia"/>
          <w:sz w:val="32"/>
          <w:szCs w:val="32"/>
        </w:rPr>
        <w:t>年初预算为</w:t>
      </w:r>
      <w:r w:rsidR="00686A8B">
        <w:rPr>
          <w:rFonts w:ascii="仿宋_GB2312" w:eastAsia="仿宋_GB2312" w:hAnsi="仿宋_GB2312" w:cs="仿宋_GB2312" w:hint="eastAsia"/>
          <w:sz w:val="32"/>
          <w:szCs w:val="32"/>
        </w:rPr>
        <w:t>0</w:t>
      </w:r>
      <w:r w:rsidR="00686A8B" w:rsidRPr="00C82AA2">
        <w:rPr>
          <w:rFonts w:ascii="仿宋_GB2312" w:eastAsia="仿宋_GB2312" w:hAnsi="仿宋_GB2312" w:cs="仿宋_GB2312" w:hint="eastAsia"/>
          <w:sz w:val="32"/>
          <w:szCs w:val="32"/>
        </w:rPr>
        <w:t>万元，支出决算为</w:t>
      </w:r>
      <w:r w:rsidR="00686A8B">
        <w:rPr>
          <w:rFonts w:ascii="仿宋_GB2312" w:eastAsia="仿宋_GB2312" w:hAnsi="仿宋_GB2312" w:cs="仿宋_GB2312" w:hint="eastAsia"/>
          <w:sz w:val="32"/>
          <w:szCs w:val="32"/>
        </w:rPr>
        <w:t>20.85</w:t>
      </w:r>
      <w:r w:rsidR="00686A8B" w:rsidRPr="00C82AA2">
        <w:rPr>
          <w:rFonts w:ascii="仿宋_GB2312" w:eastAsia="仿宋_GB2312" w:hAnsi="仿宋_GB2312" w:cs="仿宋_GB2312" w:hint="eastAsia"/>
          <w:sz w:val="32"/>
          <w:szCs w:val="32"/>
        </w:rPr>
        <w:t>万元。决算数与年初预算数存在差异的主要原因是</w:t>
      </w:r>
      <w:r w:rsidR="00686A8B">
        <w:rPr>
          <w:rFonts w:ascii="仿宋_GB2312" w:eastAsia="仿宋_GB2312" w:hAnsi="仿宋_GB2312" w:cs="仿宋_GB2312" w:hint="eastAsia"/>
          <w:sz w:val="32"/>
          <w:szCs w:val="32"/>
        </w:rPr>
        <w:t>年内临时性工作追加了专项经费。</w:t>
      </w:r>
    </w:p>
    <w:p w:rsidR="00686A8B" w:rsidRDefault="00686A8B" w:rsidP="005972B5">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9.</w:t>
      </w:r>
      <w:r w:rsidRPr="00C82AA2">
        <w:rPr>
          <w:rFonts w:ascii="仿宋_GB2312" w:eastAsia="仿宋_GB2312" w:hAnsi="仿宋_GB2312" w:cs="仿宋_GB2312" w:hint="eastAsia"/>
          <w:b/>
          <w:bCs/>
          <w:sz w:val="32"/>
          <w:szCs w:val="32"/>
        </w:rPr>
        <w:t>文化旅游体育和传媒支出</w:t>
      </w:r>
      <w:r>
        <w:rPr>
          <w:rFonts w:ascii="仿宋_GB2312" w:eastAsia="仿宋_GB2312" w:hAnsi="仿宋_GB2312" w:cs="仿宋_GB2312" w:hint="eastAsia"/>
          <w:b/>
          <w:bCs/>
          <w:sz w:val="32"/>
          <w:szCs w:val="32"/>
        </w:rPr>
        <w:t>（类）其他文化旅游体育与传媒支出（款）宣传文化发展专项支出（项）</w:t>
      </w:r>
      <w:r w:rsidR="005972B5">
        <w:rPr>
          <w:rFonts w:ascii="仿宋_GB2312" w:eastAsia="仿宋_GB2312" w:hAnsi="仿宋_GB2312" w:cs="仿宋_GB2312" w:hint="eastAsia"/>
          <w:b/>
          <w:bCs/>
          <w:sz w:val="32"/>
          <w:szCs w:val="32"/>
        </w:rPr>
        <w:t>。</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683.94</w:t>
      </w:r>
      <w:r w:rsidRPr="00C82AA2">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年内临时性工作追加了专项经费。</w:t>
      </w:r>
    </w:p>
    <w:p w:rsidR="005972B5" w:rsidRDefault="005972B5" w:rsidP="005972B5">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10.</w:t>
      </w:r>
      <w:r w:rsidRPr="00C82AA2">
        <w:rPr>
          <w:rFonts w:ascii="仿宋_GB2312" w:eastAsia="仿宋_GB2312" w:hAnsi="仿宋_GB2312" w:cs="仿宋_GB2312" w:hint="eastAsia"/>
          <w:b/>
          <w:bCs/>
          <w:sz w:val="32"/>
          <w:szCs w:val="32"/>
        </w:rPr>
        <w:t>文化旅游体育和传媒支出</w:t>
      </w:r>
      <w:r>
        <w:rPr>
          <w:rFonts w:ascii="仿宋_GB2312" w:eastAsia="仿宋_GB2312" w:hAnsi="仿宋_GB2312" w:cs="仿宋_GB2312" w:hint="eastAsia"/>
          <w:b/>
          <w:bCs/>
          <w:sz w:val="32"/>
          <w:szCs w:val="32"/>
        </w:rPr>
        <w:t>（类）其他文化旅游体育与传媒支出（款）其他文化旅游体育与传媒支出（项）。</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10.88</w:t>
      </w:r>
      <w:r w:rsidRPr="00C82AA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年内临时性工作追加了专项经费。</w:t>
      </w:r>
    </w:p>
    <w:p w:rsidR="005972B5" w:rsidRDefault="005972B5" w:rsidP="005972B5">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11.</w:t>
      </w:r>
      <w:r>
        <w:rPr>
          <w:rFonts w:ascii="仿宋_GB2312" w:eastAsia="仿宋_GB2312" w:hAnsi="仿宋_GB2312" w:cs="仿宋_GB2312" w:hint="eastAsia"/>
          <w:b/>
          <w:bCs/>
          <w:sz w:val="32"/>
          <w:szCs w:val="32"/>
        </w:rPr>
        <w:t>社会保障和就业支出（类）行政事业单位养老支出（款）行政单位离退休支出（项）。</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81.15</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92.34</w:t>
      </w:r>
      <w:r w:rsidRPr="00C82AA2">
        <w:rPr>
          <w:rFonts w:ascii="仿宋_GB2312" w:eastAsia="仿宋_GB2312" w:hAnsi="仿宋_GB2312" w:cs="仿宋_GB2312" w:hint="eastAsia"/>
          <w:sz w:val="32"/>
          <w:szCs w:val="32"/>
        </w:rPr>
        <w:t>万元</w:t>
      </w:r>
      <w:r w:rsidR="00341218">
        <w:rPr>
          <w:rFonts w:ascii="仿宋_GB2312" w:eastAsia="仿宋_GB2312" w:hAnsi="仿宋_GB2312" w:cs="仿宋_GB2312" w:hint="eastAsia"/>
          <w:sz w:val="32"/>
          <w:szCs w:val="32"/>
        </w:rPr>
        <w:t>，完成年初预算的113.78%</w:t>
      </w:r>
      <w:r w:rsidRPr="00C82AA2">
        <w:rPr>
          <w:rFonts w:ascii="仿宋_GB2312" w:eastAsia="仿宋_GB2312" w:hAnsi="仿宋_GB2312" w:cs="仿宋_GB2312" w:hint="eastAsia"/>
          <w:sz w:val="32"/>
          <w:szCs w:val="32"/>
        </w:rPr>
        <w:t>。决算数与年初预算数存在差异的主要原因是</w:t>
      </w:r>
      <w:r w:rsidR="00341218">
        <w:rPr>
          <w:rFonts w:ascii="仿宋_GB2312" w:eastAsia="仿宋_GB2312" w:hAnsi="仿宋_GB2312" w:cs="仿宋_GB2312" w:hint="eastAsia"/>
          <w:sz w:val="32"/>
          <w:szCs w:val="32"/>
        </w:rPr>
        <w:t>年内离退休干部人数变化</w:t>
      </w:r>
      <w:r>
        <w:rPr>
          <w:rFonts w:ascii="仿宋_GB2312" w:eastAsia="仿宋_GB2312" w:hAnsi="仿宋_GB2312" w:cs="仿宋_GB2312" w:hint="eastAsia"/>
          <w:sz w:val="32"/>
          <w:szCs w:val="32"/>
        </w:rPr>
        <w:t>。</w:t>
      </w:r>
    </w:p>
    <w:p w:rsidR="00341218" w:rsidRDefault="00341218" w:rsidP="00341218">
      <w:pPr>
        <w:widowControl/>
        <w:spacing w:line="590" w:lineRule="exact"/>
        <w:ind w:firstLineChars="200" w:firstLine="643"/>
        <w:rPr>
          <w:rFonts w:ascii="仿宋_GB2312" w:eastAsia="仿宋_GB2312" w:hAnsi="仿宋_GB2312" w:cs="仿宋_GB2312"/>
          <w:sz w:val="32"/>
          <w:szCs w:val="32"/>
        </w:rPr>
      </w:pPr>
      <w:r w:rsidRPr="00341218">
        <w:rPr>
          <w:rFonts w:ascii="仿宋_GB2312" w:eastAsia="仿宋_GB2312" w:hAnsi="仿宋_GB2312" w:cs="仿宋_GB2312" w:hint="eastAsia"/>
          <w:b/>
          <w:sz w:val="32"/>
          <w:szCs w:val="32"/>
        </w:rPr>
        <w:t>12.</w:t>
      </w:r>
      <w:r w:rsidRPr="00341218">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社会保障和就业支出（类）行政事业单位养老支出（款）机关事业单位基本养老保险缴费支出（项）</w:t>
      </w:r>
      <w:r w:rsidRPr="00C82AA2">
        <w:rPr>
          <w:rFonts w:ascii="仿宋_GB2312" w:eastAsia="仿宋_GB2312" w:hAnsi="仿宋_GB2312" w:cs="仿宋_GB2312" w:hint="eastAsia"/>
          <w:sz w:val="32"/>
          <w:szCs w:val="32"/>
        </w:rPr>
        <w:t>年初预算为</w:t>
      </w:r>
      <w:r w:rsidR="001B150C">
        <w:rPr>
          <w:rFonts w:ascii="仿宋_GB2312" w:eastAsia="仿宋_GB2312" w:hAnsi="仿宋_GB2312" w:cs="仿宋_GB2312" w:hint="eastAsia"/>
          <w:sz w:val="32"/>
          <w:szCs w:val="32"/>
        </w:rPr>
        <w:t>59.98</w:t>
      </w:r>
      <w:r w:rsidRPr="00C82AA2">
        <w:rPr>
          <w:rFonts w:ascii="仿宋_GB2312" w:eastAsia="仿宋_GB2312" w:hAnsi="仿宋_GB2312" w:cs="仿宋_GB2312" w:hint="eastAsia"/>
          <w:sz w:val="32"/>
          <w:szCs w:val="32"/>
        </w:rPr>
        <w:t>万元，支出决算为</w:t>
      </w:r>
      <w:r w:rsidR="001B150C">
        <w:rPr>
          <w:rFonts w:ascii="仿宋_GB2312" w:eastAsia="仿宋_GB2312" w:hAnsi="仿宋_GB2312" w:cs="仿宋_GB2312" w:hint="eastAsia"/>
          <w:sz w:val="32"/>
          <w:szCs w:val="32"/>
        </w:rPr>
        <w:t>78.83</w:t>
      </w:r>
      <w:r w:rsidRPr="00C82AA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，完成年初预算的</w:t>
      </w:r>
      <w:r w:rsidR="001B150C">
        <w:rPr>
          <w:rFonts w:ascii="仿宋_GB2312" w:eastAsia="仿宋_GB2312" w:hAnsi="仿宋_GB2312" w:cs="仿宋_GB2312" w:hint="eastAsia"/>
          <w:sz w:val="32"/>
          <w:szCs w:val="32"/>
        </w:rPr>
        <w:t>131.4</w:t>
      </w:r>
      <w:r>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。决算数与年初预算数存在差异的主要原因是</w:t>
      </w:r>
      <w:r w:rsidR="001B150C">
        <w:rPr>
          <w:rFonts w:ascii="仿宋_GB2312" w:eastAsia="仿宋_GB2312" w:hAnsi="仿宋_GB2312" w:cs="仿宋_GB2312" w:hint="eastAsia"/>
          <w:sz w:val="32"/>
          <w:szCs w:val="32"/>
        </w:rPr>
        <w:t>年内养老保险基数调整</w:t>
      </w:r>
      <w:r w:rsidR="00C313F8">
        <w:rPr>
          <w:rFonts w:ascii="仿宋_GB2312" w:eastAsia="仿宋_GB2312" w:hAnsi="仿宋_GB2312" w:cs="仿宋_GB2312" w:hint="eastAsia"/>
          <w:sz w:val="32"/>
          <w:szCs w:val="32"/>
        </w:rPr>
        <w:t>。</w:t>
      </w:r>
    </w:p>
    <w:p w:rsidR="001B150C" w:rsidRDefault="001B150C" w:rsidP="001B150C">
      <w:pPr>
        <w:widowControl/>
        <w:spacing w:line="590" w:lineRule="exact"/>
        <w:ind w:firstLineChars="200" w:firstLine="643"/>
        <w:rPr>
          <w:rFonts w:ascii="仿宋_GB2312" w:eastAsia="仿宋_GB2312" w:hAnsi="仿宋_GB2312" w:cs="仿宋_GB2312"/>
          <w:sz w:val="32"/>
          <w:szCs w:val="32"/>
        </w:rPr>
      </w:pPr>
      <w:r w:rsidRPr="001B150C">
        <w:rPr>
          <w:rFonts w:ascii="仿宋_GB2312" w:eastAsia="仿宋_GB2312" w:hAnsi="仿宋_GB2312" w:cs="仿宋_GB2312" w:hint="eastAsia"/>
          <w:b/>
          <w:sz w:val="32"/>
          <w:szCs w:val="32"/>
        </w:rPr>
        <w:t>13.卫生健康支出（类）行政事业单位医疗（款）行政单位医疗（项）</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39</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28.17</w:t>
      </w:r>
      <w:r w:rsidRPr="00C82AA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，完成年初预算的72.2%</w:t>
      </w:r>
      <w:r w:rsidRPr="00C82AA2">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年内有</w:t>
      </w:r>
      <w:proofErr w:type="gramStart"/>
      <w:r>
        <w:rPr>
          <w:rFonts w:ascii="仿宋_GB2312" w:eastAsia="仿宋_GB2312" w:hAnsi="仿宋_GB2312" w:cs="仿宋_GB2312" w:hint="eastAsia"/>
          <w:sz w:val="32"/>
          <w:szCs w:val="32"/>
        </w:rPr>
        <w:t>在职转</w:t>
      </w:r>
      <w:proofErr w:type="gramEnd"/>
      <w:r>
        <w:rPr>
          <w:rFonts w:ascii="仿宋_GB2312" w:eastAsia="仿宋_GB2312" w:hAnsi="仿宋_GB2312" w:cs="仿宋_GB2312" w:hint="eastAsia"/>
          <w:sz w:val="32"/>
          <w:szCs w:val="32"/>
        </w:rPr>
        <w:t>退休及调出人员。</w:t>
      </w:r>
    </w:p>
    <w:p w:rsidR="001B150C" w:rsidRDefault="001B150C" w:rsidP="001B150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14.</w:t>
      </w:r>
      <w:r w:rsidRPr="001B150C">
        <w:rPr>
          <w:rFonts w:ascii="仿宋_GB2312" w:eastAsia="仿宋_GB2312" w:hAnsi="仿宋_GB2312" w:cs="仿宋_GB2312" w:hint="eastAsia"/>
          <w:b/>
          <w:sz w:val="32"/>
          <w:szCs w:val="32"/>
        </w:rPr>
        <w:t>卫生健康支出（类）行政事业单位医疗（款）</w:t>
      </w:r>
      <w:r>
        <w:rPr>
          <w:rFonts w:ascii="仿宋_GB2312" w:eastAsia="仿宋_GB2312" w:hAnsi="仿宋_GB2312" w:cs="仿宋_GB2312" w:hint="eastAsia"/>
          <w:b/>
          <w:sz w:val="32"/>
          <w:szCs w:val="32"/>
        </w:rPr>
        <w:t>事业</w:t>
      </w:r>
      <w:r w:rsidRPr="001B150C">
        <w:rPr>
          <w:rFonts w:ascii="仿宋_GB2312" w:eastAsia="仿宋_GB2312" w:hAnsi="仿宋_GB2312" w:cs="仿宋_GB2312" w:hint="eastAsia"/>
          <w:b/>
          <w:sz w:val="32"/>
          <w:szCs w:val="32"/>
        </w:rPr>
        <w:t>单位医疗（项）</w:t>
      </w:r>
    </w:p>
    <w:p w:rsidR="001B150C" w:rsidRDefault="001B150C" w:rsidP="001B150C">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2.11万元</w:t>
      </w:r>
      <w:r w:rsidRPr="00C82AA2">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年内增加事业单位人员</w:t>
      </w:r>
      <w:r w:rsidRPr="00C82AA2">
        <w:rPr>
          <w:rFonts w:ascii="仿宋_GB2312" w:eastAsia="仿宋_GB2312" w:hAnsi="仿宋_GB2312" w:cs="仿宋_GB2312" w:hint="eastAsia"/>
          <w:sz w:val="32"/>
          <w:szCs w:val="32"/>
        </w:rPr>
        <w:t>。</w:t>
      </w:r>
    </w:p>
    <w:p w:rsidR="001B150C" w:rsidRDefault="001B150C" w:rsidP="001B150C">
      <w:pPr>
        <w:widowControl/>
        <w:spacing w:line="59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15.</w:t>
      </w:r>
      <w:r w:rsidRPr="001B150C">
        <w:rPr>
          <w:rFonts w:ascii="仿宋_GB2312" w:eastAsia="仿宋_GB2312" w:hAnsi="仿宋_GB2312" w:cs="仿宋_GB2312" w:hint="eastAsia"/>
          <w:b/>
          <w:sz w:val="32"/>
          <w:szCs w:val="32"/>
        </w:rPr>
        <w:t>卫生健康支出（类）行政事业单位医疗（款）</w:t>
      </w:r>
      <w:r>
        <w:rPr>
          <w:rFonts w:ascii="仿宋_GB2312" w:eastAsia="仿宋_GB2312" w:hAnsi="仿宋_GB2312" w:cs="仿宋_GB2312" w:hint="eastAsia"/>
          <w:b/>
          <w:sz w:val="32"/>
          <w:szCs w:val="32"/>
        </w:rPr>
        <w:t>公务员医疗补助</w:t>
      </w:r>
      <w:r w:rsidRPr="001B150C">
        <w:rPr>
          <w:rFonts w:ascii="仿宋_GB2312" w:eastAsia="仿宋_GB2312" w:hAnsi="仿宋_GB2312" w:cs="仿宋_GB2312" w:hint="eastAsia"/>
          <w:b/>
          <w:sz w:val="32"/>
          <w:szCs w:val="32"/>
        </w:rPr>
        <w:t>（项）</w:t>
      </w:r>
    </w:p>
    <w:p w:rsidR="001B150C" w:rsidRPr="001B150C" w:rsidRDefault="001B150C" w:rsidP="001B150C">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12.66</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7.23万元</w:t>
      </w:r>
      <w:r w:rsidRPr="00C82AA2">
        <w:rPr>
          <w:rFonts w:ascii="仿宋_GB2312" w:eastAsia="仿宋_GB2312" w:hAnsi="仿宋_GB2312" w:cs="仿宋_GB2312" w:hint="eastAsia"/>
          <w:sz w:val="32"/>
          <w:szCs w:val="32"/>
        </w:rPr>
        <w:t>。</w:t>
      </w:r>
      <w:r w:rsidR="00C313F8">
        <w:rPr>
          <w:rFonts w:ascii="仿宋_GB2312" w:eastAsia="仿宋_GB2312" w:hAnsi="仿宋_GB2312" w:cs="仿宋_GB2312" w:hint="eastAsia"/>
          <w:sz w:val="32"/>
          <w:szCs w:val="32"/>
        </w:rPr>
        <w:t>完成年初预算的57.1%</w:t>
      </w:r>
      <w:r w:rsidR="00C313F8" w:rsidRPr="00C82AA2">
        <w:rPr>
          <w:rFonts w:ascii="仿宋_GB2312" w:eastAsia="仿宋_GB2312" w:hAnsi="仿宋_GB2312" w:cs="仿宋_GB2312" w:hint="eastAsia"/>
          <w:sz w:val="32"/>
          <w:szCs w:val="32"/>
        </w:rPr>
        <w:t>。决算数与年初预算数存在差异的主要原因是</w:t>
      </w:r>
      <w:r w:rsidR="00C313F8">
        <w:rPr>
          <w:rFonts w:ascii="仿宋_GB2312" w:eastAsia="仿宋_GB2312" w:hAnsi="仿宋_GB2312" w:cs="仿宋_GB2312" w:hint="eastAsia"/>
          <w:sz w:val="32"/>
          <w:szCs w:val="32"/>
        </w:rPr>
        <w:t>年内有</w:t>
      </w:r>
      <w:proofErr w:type="gramStart"/>
      <w:r w:rsidR="00C313F8">
        <w:rPr>
          <w:rFonts w:ascii="仿宋_GB2312" w:eastAsia="仿宋_GB2312" w:hAnsi="仿宋_GB2312" w:cs="仿宋_GB2312" w:hint="eastAsia"/>
          <w:sz w:val="32"/>
          <w:szCs w:val="32"/>
        </w:rPr>
        <w:t>在职转</w:t>
      </w:r>
      <w:proofErr w:type="gramEnd"/>
      <w:r w:rsidR="00C313F8">
        <w:rPr>
          <w:rFonts w:ascii="仿宋_GB2312" w:eastAsia="仿宋_GB2312" w:hAnsi="仿宋_GB2312" w:cs="仿宋_GB2312" w:hint="eastAsia"/>
          <w:sz w:val="32"/>
          <w:szCs w:val="32"/>
        </w:rPr>
        <w:t>退休及调出人员。</w:t>
      </w:r>
    </w:p>
    <w:p w:rsidR="00C313F8" w:rsidRDefault="00C313F8" w:rsidP="00C313F8">
      <w:pPr>
        <w:pStyle w:val="aa"/>
        <w:spacing w:before="240" w:beforeAutospacing="0" w:after="240" w:afterAutospacing="0" w:line="42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16</w:t>
      </w:r>
      <w:r w:rsidRPr="00C82AA2">
        <w:rPr>
          <w:rFonts w:ascii="仿宋_GB2312" w:eastAsia="仿宋_GB2312" w:hAnsi="仿宋_GB2312" w:cs="仿宋_GB2312" w:hint="eastAsia"/>
          <w:b/>
          <w:sz w:val="32"/>
          <w:szCs w:val="32"/>
        </w:rPr>
        <w:t>.农林水支出</w:t>
      </w:r>
      <w:r>
        <w:rPr>
          <w:rFonts w:ascii="仿宋_GB2312" w:eastAsia="仿宋_GB2312" w:hAnsi="仿宋_GB2312" w:cs="仿宋_GB2312" w:hint="eastAsia"/>
          <w:b/>
          <w:sz w:val="32"/>
          <w:szCs w:val="32"/>
        </w:rPr>
        <w:t>（类）农业农村（款）其他农业农村支出（项）</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0.68万元</w:t>
      </w:r>
      <w:r w:rsidRPr="00C82AA2">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按照</w:t>
      </w:r>
      <w:r w:rsidRPr="008E4599">
        <w:rPr>
          <w:rFonts w:ascii="仿宋_GB2312" w:eastAsia="仿宋_GB2312" w:hAnsi="仿宋_GB2312" w:cs="仿宋_GB2312" w:hint="eastAsia"/>
          <w:sz w:val="32"/>
          <w:szCs w:val="32"/>
        </w:rPr>
        <w:t>市委扶贫政策，新增拨付扶贫资金</w:t>
      </w:r>
      <w:r>
        <w:rPr>
          <w:rFonts w:ascii="仿宋_GB2312" w:eastAsia="仿宋_GB2312" w:hAnsi="仿宋_GB2312" w:cs="仿宋_GB2312" w:hint="eastAsia"/>
          <w:sz w:val="32"/>
          <w:szCs w:val="32"/>
        </w:rPr>
        <w:t>用于扶贫工作专项支出</w:t>
      </w:r>
      <w:r w:rsidRPr="008E4599">
        <w:rPr>
          <w:rFonts w:ascii="仿宋_GB2312" w:eastAsia="仿宋_GB2312" w:hAnsi="仿宋_GB2312" w:cs="仿宋_GB2312" w:hint="eastAsia"/>
          <w:sz w:val="32"/>
          <w:szCs w:val="32"/>
        </w:rPr>
        <w:t>。</w:t>
      </w:r>
    </w:p>
    <w:p w:rsidR="00C313F8" w:rsidRPr="00C313F8" w:rsidRDefault="00C313F8" w:rsidP="00C313F8">
      <w:pPr>
        <w:pStyle w:val="aa"/>
        <w:spacing w:before="240" w:beforeAutospacing="0" w:after="240" w:afterAutospacing="0" w:line="420" w:lineRule="atLeast"/>
        <w:ind w:firstLineChars="200" w:firstLine="643"/>
        <w:rPr>
          <w:rFonts w:ascii="仿宋_GB2312" w:eastAsia="仿宋_GB2312" w:hAnsi="仿宋_GB2312" w:cs="仿宋_GB2312"/>
          <w:sz w:val="32"/>
          <w:szCs w:val="32"/>
        </w:rPr>
      </w:pPr>
      <w:r w:rsidRPr="00C313F8">
        <w:rPr>
          <w:rFonts w:ascii="仿宋_GB2312" w:eastAsia="仿宋_GB2312" w:hAnsi="仿宋_GB2312" w:cs="仿宋_GB2312" w:hint="eastAsia"/>
          <w:b/>
          <w:sz w:val="32"/>
          <w:szCs w:val="32"/>
        </w:rPr>
        <w:t>17.住房保障支出（类）住房改革支出（款）住房公积金（项）</w:t>
      </w:r>
      <w:r w:rsidRPr="00C82AA2">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48.51</w:t>
      </w:r>
      <w:r w:rsidRPr="00C82AA2">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49.44万元</w:t>
      </w:r>
      <w:r w:rsidRPr="00C82A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完成预算的101.9%。决算数与年初预算数存在差异的主要原因是年内住房公积金基数调整。</w:t>
      </w:r>
    </w:p>
    <w:p w:rsidR="009F0FBB" w:rsidRPr="00C82AA2" w:rsidRDefault="009F0FBB" w:rsidP="00C313F8">
      <w:pPr>
        <w:pStyle w:val="aa"/>
        <w:spacing w:before="240" w:beforeAutospacing="0" w:after="240" w:afterAutospacing="0" w:line="420" w:lineRule="atLeast"/>
        <w:ind w:firstLineChars="200" w:firstLine="640"/>
        <w:rPr>
          <w:rFonts w:ascii="仿宋_GB2312" w:eastAsia="仿宋_GB2312" w:hAnsi="仿宋_GB2312" w:cs="仿宋_GB2312"/>
          <w:sz w:val="32"/>
          <w:szCs w:val="32"/>
        </w:rPr>
      </w:pPr>
      <w:r w:rsidRPr="00C82AA2">
        <w:rPr>
          <w:rFonts w:ascii="仿宋_GB2312" w:eastAsia="仿宋_GB2312" w:hAnsi="黑体" w:cs="黑体" w:hint="eastAsia"/>
          <w:sz w:val="32"/>
          <w:szCs w:val="32"/>
        </w:rPr>
        <w:t>六、一般公共预算财政拨款基本支出决算情况说明</w:t>
      </w:r>
    </w:p>
    <w:p w:rsidR="009F0FBB" w:rsidRPr="00C82AA2" w:rsidRDefault="00BB6E1B">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年度一般公共预算财政拨款基本支出</w:t>
      </w:r>
      <w:r w:rsidRPr="00C82AA2">
        <w:rPr>
          <w:rFonts w:ascii="仿宋_GB2312" w:eastAsia="仿宋_GB2312" w:hAnsi="仿宋_GB2312" w:cs="仿宋_GB2312" w:hint="eastAsia"/>
          <w:sz w:val="32"/>
          <w:szCs w:val="32"/>
        </w:rPr>
        <w:t>1123.84</w:t>
      </w:r>
      <w:r w:rsidR="009F0FBB" w:rsidRPr="00C82AA2">
        <w:rPr>
          <w:rFonts w:ascii="仿宋_GB2312" w:eastAsia="仿宋_GB2312" w:hAnsi="仿宋_GB2312" w:cs="仿宋_GB2312" w:hint="eastAsia"/>
          <w:sz w:val="32"/>
          <w:szCs w:val="32"/>
        </w:rPr>
        <w:t>万元。其中：人员经费</w:t>
      </w:r>
      <w:r w:rsidRPr="00C82AA2">
        <w:rPr>
          <w:rFonts w:ascii="仿宋_GB2312" w:eastAsia="仿宋_GB2312" w:hAnsi="仿宋_GB2312" w:cs="仿宋_GB2312" w:hint="eastAsia"/>
          <w:sz w:val="32"/>
          <w:szCs w:val="32"/>
        </w:rPr>
        <w:t>1078.59</w:t>
      </w:r>
      <w:r w:rsidR="009F0FBB" w:rsidRPr="00C82AA2">
        <w:rPr>
          <w:rFonts w:ascii="仿宋_GB2312" w:eastAsia="仿宋_GB2312" w:hAnsi="仿宋_GB2312" w:cs="仿宋_GB2312" w:hint="eastAsia"/>
          <w:sz w:val="32"/>
          <w:szCs w:val="32"/>
        </w:rPr>
        <w:t>万元，主要包括：基本工资、津贴补贴、伙食补助费、绩效工资、机关事业单位基本养老保险</w:t>
      </w:r>
      <w:r w:rsidR="009F0FBB" w:rsidRPr="00C82AA2">
        <w:rPr>
          <w:rFonts w:ascii="仿宋_GB2312" w:eastAsia="仿宋_GB2312" w:hAnsi="仿宋_GB2312" w:cs="仿宋_GB2312" w:hint="eastAsia"/>
          <w:sz w:val="32"/>
          <w:szCs w:val="32"/>
        </w:rPr>
        <w:lastRenderedPageBreak/>
        <w:t>缴费、职业年金缴费、其他社会保障缴费、其他工资福利支出、离休费、退休费、抚恤金、生活补助、医疗费、奖励金、住房公积金、采暖补贴、物业服务补贴、其他对个人和家庭的补助支出；公用经费</w:t>
      </w:r>
      <w:r w:rsidRPr="00C82AA2">
        <w:rPr>
          <w:rFonts w:ascii="仿宋_GB2312" w:eastAsia="仿宋_GB2312" w:hAnsi="仿宋_GB2312" w:cs="仿宋_GB2312" w:hint="eastAsia"/>
          <w:sz w:val="32"/>
          <w:szCs w:val="32"/>
        </w:rPr>
        <w:t>45.25</w:t>
      </w:r>
      <w:r w:rsidR="009F0FBB" w:rsidRPr="00C82AA2">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七、一般公共预算财政拨款“三公”经费支出决算情况说明</w:t>
      </w:r>
    </w:p>
    <w:p w:rsidR="009F0FBB" w:rsidRPr="00C82AA2" w:rsidRDefault="009F0FBB">
      <w:pPr>
        <w:widowControl/>
        <w:spacing w:line="590" w:lineRule="exact"/>
        <w:ind w:firstLineChars="200" w:firstLine="643"/>
        <w:outlineLvl w:val="2"/>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（一）“三公”经费财政拨款支出决算总体情况说明。</w:t>
      </w:r>
    </w:p>
    <w:p w:rsidR="006353E3" w:rsidRPr="00C82AA2" w:rsidRDefault="00BB6E1B" w:rsidP="006353E3">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年度“三公”经费财政拨款支出预算为</w:t>
      </w:r>
      <w:r w:rsidRPr="00C82AA2">
        <w:rPr>
          <w:rFonts w:ascii="仿宋_GB2312" w:eastAsia="仿宋_GB2312" w:hAnsi="仿宋_GB2312" w:cs="仿宋_GB2312" w:hint="eastAsia"/>
          <w:sz w:val="32"/>
          <w:szCs w:val="32"/>
        </w:rPr>
        <w:t>35</w:t>
      </w:r>
      <w:r w:rsidR="009F0FBB" w:rsidRPr="00C82AA2">
        <w:rPr>
          <w:rFonts w:ascii="仿宋_GB2312" w:eastAsia="仿宋_GB2312" w:hAnsi="仿宋_GB2312" w:cs="仿宋_GB2312" w:hint="eastAsia"/>
          <w:sz w:val="32"/>
          <w:szCs w:val="32"/>
        </w:rPr>
        <w:t>万元，支出决算为</w:t>
      </w:r>
      <w:r w:rsidRPr="00C82AA2">
        <w:rPr>
          <w:rFonts w:ascii="仿宋_GB2312" w:eastAsia="仿宋_GB2312" w:hAnsi="仿宋_GB2312" w:cs="仿宋_GB2312" w:hint="eastAsia"/>
          <w:sz w:val="32"/>
          <w:szCs w:val="32"/>
        </w:rPr>
        <w:t>14.86</w:t>
      </w:r>
      <w:r w:rsidR="009F0FBB" w:rsidRPr="00C82AA2">
        <w:rPr>
          <w:rFonts w:ascii="仿宋_GB2312" w:eastAsia="仿宋_GB2312" w:hAnsi="仿宋_GB2312" w:cs="仿宋_GB2312" w:hint="eastAsia"/>
          <w:sz w:val="32"/>
          <w:szCs w:val="32"/>
        </w:rPr>
        <w:t>万元，完成预算的</w:t>
      </w:r>
      <w:r w:rsidRPr="00C82AA2">
        <w:rPr>
          <w:rFonts w:ascii="仿宋_GB2312" w:eastAsia="仿宋_GB2312" w:hAnsi="仿宋_GB2312" w:cs="仿宋_GB2312" w:hint="eastAsia"/>
          <w:sz w:val="32"/>
          <w:szCs w:val="32"/>
        </w:rPr>
        <w:t>42.46</w:t>
      </w:r>
      <w:r w:rsidR="009F0FBB" w:rsidRPr="00C82AA2">
        <w:rPr>
          <w:rFonts w:ascii="仿宋_GB2312" w:eastAsia="仿宋_GB2312" w:hAnsi="仿宋_GB2312" w:cs="仿宋_GB2312" w:hint="eastAsia"/>
          <w:sz w:val="32"/>
          <w:szCs w:val="32"/>
        </w:rPr>
        <w:t>%。</w:t>
      </w: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年度“三公”经费支出决算数与预算数存在差异的主要原因是</w:t>
      </w:r>
      <w:r w:rsidR="006353E3" w:rsidRPr="00C82AA2">
        <w:rPr>
          <w:rFonts w:ascii="仿宋_GB2312" w:eastAsia="仿宋_GB2312" w:hAnsi="仿宋_GB2312" w:cs="仿宋_GB2312" w:hint="eastAsia"/>
          <w:sz w:val="32"/>
          <w:szCs w:val="32"/>
        </w:rPr>
        <w:t>年内压减了“三公经费”支出。</w:t>
      </w:r>
    </w:p>
    <w:p w:rsidR="009F0FBB" w:rsidRPr="00C82AA2" w:rsidRDefault="009F0FBB" w:rsidP="006353E3">
      <w:pPr>
        <w:widowControl/>
        <w:spacing w:line="590" w:lineRule="exact"/>
        <w:ind w:firstLineChars="200" w:firstLine="643"/>
        <w:outlineLvl w:val="2"/>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（二）“三公”经费财政拨款支出决算具体情况说明。</w:t>
      </w:r>
    </w:p>
    <w:p w:rsidR="009F0FBB" w:rsidRPr="00C82AA2" w:rsidRDefault="006353E3">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2021</w:t>
      </w:r>
      <w:r w:rsidR="009F0FBB" w:rsidRPr="00C82AA2">
        <w:rPr>
          <w:rFonts w:ascii="仿宋_GB2312" w:eastAsia="仿宋_GB2312" w:hAnsi="仿宋_GB2312" w:cs="仿宋_GB2312" w:hint="eastAsia"/>
          <w:sz w:val="32"/>
          <w:szCs w:val="32"/>
        </w:rPr>
        <w:t>年度“三公”经费财政拨款支出决算中，因公出国（境）费支出决算</w:t>
      </w:r>
      <w:r w:rsidR="00A5767B" w:rsidRPr="00C82AA2">
        <w:rPr>
          <w:rFonts w:ascii="仿宋_GB2312" w:eastAsia="仿宋_GB2312" w:hAnsi="仿宋_GB2312" w:cs="仿宋_GB2312" w:hint="eastAsia"/>
          <w:sz w:val="32"/>
          <w:szCs w:val="32"/>
        </w:rPr>
        <w:t>0万元；</w:t>
      </w:r>
      <w:r w:rsidR="009F0FBB" w:rsidRPr="00C82AA2">
        <w:rPr>
          <w:rFonts w:ascii="仿宋_GB2312" w:eastAsia="仿宋_GB2312" w:hAnsi="仿宋_GB2312" w:cs="仿宋_GB2312" w:hint="eastAsia"/>
          <w:sz w:val="32"/>
          <w:szCs w:val="32"/>
        </w:rPr>
        <w:t>公务用车购置及运行费支出决算</w:t>
      </w:r>
      <w:r w:rsidR="00A5767B" w:rsidRPr="00C82AA2">
        <w:rPr>
          <w:rFonts w:ascii="仿宋_GB2312" w:eastAsia="仿宋_GB2312" w:hAnsi="仿宋_GB2312" w:cs="仿宋_GB2312" w:hint="eastAsia"/>
          <w:sz w:val="32"/>
          <w:szCs w:val="32"/>
        </w:rPr>
        <w:t>8.53</w:t>
      </w:r>
      <w:r w:rsidR="009F0FBB" w:rsidRPr="00C82AA2">
        <w:rPr>
          <w:rFonts w:ascii="仿宋_GB2312" w:eastAsia="仿宋_GB2312" w:hAnsi="仿宋_GB2312" w:cs="仿宋_GB2312" w:hint="eastAsia"/>
          <w:sz w:val="32"/>
          <w:szCs w:val="32"/>
        </w:rPr>
        <w:t>万元，完成预算的</w:t>
      </w:r>
      <w:r w:rsidR="00AA30D1" w:rsidRPr="00C82AA2">
        <w:rPr>
          <w:rFonts w:ascii="仿宋_GB2312" w:eastAsia="仿宋_GB2312" w:hAnsi="仿宋_GB2312" w:cs="仿宋_GB2312" w:hint="eastAsia"/>
          <w:sz w:val="32"/>
          <w:szCs w:val="32"/>
        </w:rPr>
        <w:t>56.87</w:t>
      </w:r>
      <w:r w:rsidR="009F0FBB" w:rsidRPr="00C82AA2">
        <w:rPr>
          <w:rFonts w:ascii="仿宋_GB2312" w:eastAsia="仿宋_GB2312" w:hAnsi="仿宋_GB2312" w:cs="仿宋_GB2312" w:hint="eastAsia"/>
          <w:sz w:val="32"/>
          <w:szCs w:val="32"/>
        </w:rPr>
        <w:t>%，占</w:t>
      </w:r>
      <w:r w:rsidR="00AA30D1" w:rsidRPr="00C82AA2">
        <w:rPr>
          <w:rFonts w:ascii="仿宋_GB2312" w:eastAsia="仿宋_GB2312" w:hAnsi="仿宋_GB2312" w:cs="仿宋_GB2312" w:hint="eastAsia"/>
          <w:sz w:val="32"/>
          <w:szCs w:val="32"/>
        </w:rPr>
        <w:t>57.4</w:t>
      </w:r>
      <w:r w:rsidR="009F0FBB" w:rsidRPr="00C82AA2">
        <w:rPr>
          <w:rFonts w:ascii="仿宋_GB2312" w:eastAsia="仿宋_GB2312" w:hAnsi="仿宋_GB2312" w:cs="仿宋_GB2312" w:hint="eastAsia"/>
          <w:sz w:val="32"/>
          <w:szCs w:val="32"/>
        </w:rPr>
        <w:t>%；公务接待费支出</w:t>
      </w:r>
      <w:r w:rsidR="009F0FBB" w:rsidRPr="00C82AA2">
        <w:rPr>
          <w:rFonts w:ascii="仿宋_GB2312" w:eastAsia="仿宋_GB2312" w:hAnsi="仿宋_GB2312" w:cs="仿宋_GB2312" w:hint="eastAsia"/>
          <w:sz w:val="32"/>
          <w:szCs w:val="32"/>
        </w:rPr>
        <w:lastRenderedPageBreak/>
        <w:t>决算</w:t>
      </w:r>
      <w:r w:rsidR="00C94692">
        <w:rPr>
          <w:rFonts w:ascii="仿宋_GB2312" w:eastAsia="仿宋_GB2312" w:hAnsi="仿宋_GB2312" w:cs="仿宋_GB2312" w:hint="eastAsia"/>
          <w:sz w:val="32"/>
          <w:szCs w:val="32"/>
        </w:rPr>
        <w:t>6.33</w:t>
      </w:r>
      <w:r w:rsidR="009F0FBB" w:rsidRPr="00C82AA2">
        <w:rPr>
          <w:rFonts w:ascii="仿宋_GB2312" w:eastAsia="仿宋_GB2312" w:hAnsi="仿宋_GB2312" w:cs="仿宋_GB2312" w:hint="eastAsia"/>
          <w:sz w:val="32"/>
          <w:szCs w:val="32"/>
        </w:rPr>
        <w:t>万元，完成预算的</w:t>
      </w:r>
      <w:r w:rsidR="00AA30D1" w:rsidRPr="00C82AA2">
        <w:rPr>
          <w:rFonts w:ascii="仿宋_GB2312" w:eastAsia="仿宋_GB2312" w:hAnsi="仿宋_GB2312" w:cs="仿宋_GB2312" w:hint="eastAsia"/>
          <w:sz w:val="32"/>
          <w:szCs w:val="32"/>
        </w:rPr>
        <w:t>31.</w:t>
      </w:r>
      <w:r w:rsidR="00C94692">
        <w:rPr>
          <w:rFonts w:ascii="仿宋_GB2312" w:eastAsia="仿宋_GB2312" w:hAnsi="仿宋_GB2312" w:cs="仿宋_GB2312" w:hint="eastAsia"/>
          <w:sz w:val="32"/>
          <w:szCs w:val="32"/>
        </w:rPr>
        <w:t>7</w:t>
      </w:r>
      <w:r w:rsidR="009F0FBB" w:rsidRPr="00C82AA2">
        <w:rPr>
          <w:rFonts w:ascii="仿宋_GB2312" w:eastAsia="仿宋_GB2312" w:hAnsi="仿宋_GB2312" w:cs="仿宋_GB2312" w:hint="eastAsia"/>
          <w:sz w:val="32"/>
          <w:szCs w:val="32"/>
        </w:rPr>
        <w:t>%，占</w:t>
      </w:r>
      <w:r w:rsidR="00AA30D1" w:rsidRPr="00C82AA2">
        <w:rPr>
          <w:rFonts w:ascii="仿宋_GB2312" w:eastAsia="仿宋_GB2312" w:hAnsi="仿宋_GB2312" w:cs="仿宋_GB2312" w:hint="eastAsia"/>
          <w:sz w:val="32"/>
          <w:szCs w:val="32"/>
        </w:rPr>
        <w:t>42.</w:t>
      </w:r>
      <w:r w:rsidR="00C94692">
        <w:rPr>
          <w:rFonts w:ascii="仿宋_GB2312" w:eastAsia="仿宋_GB2312" w:hAnsi="仿宋_GB2312" w:cs="仿宋_GB2312" w:hint="eastAsia"/>
          <w:sz w:val="32"/>
          <w:szCs w:val="32"/>
        </w:rPr>
        <w:t>6</w:t>
      </w:r>
      <w:r w:rsidR="009F0FBB" w:rsidRPr="00C82AA2">
        <w:rPr>
          <w:rFonts w:ascii="仿宋_GB2312" w:eastAsia="仿宋_GB2312" w:hAnsi="仿宋_GB2312" w:cs="仿宋_GB2312" w:hint="eastAsia"/>
          <w:sz w:val="32"/>
          <w:szCs w:val="32"/>
        </w:rPr>
        <w:t>%。具体情况如下：</w:t>
      </w:r>
    </w:p>
    <w:p w:rsidR="009F0FBB" w:rsidRPr="00C82AA2" w:rsidRDefault="009F0FBB" w:rsidP="00AA30D1">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1．因公出国（境）费</w:t>
      </w:r>
      <w:r w:rsidRPr="00C82AA2">
        <w:rPr>
          <w:rFonts w:ascii="仿宋_GB2312" w:eastAsia="仿宋_GB2312" w:hAnsi="仿宋_GB2312" w:cs="仿宋_GB2312" w:hint="eastAsia"/>
          <w:sz w:val="32"/>
          <w:szCs w:val="32"/>
        </w:rPr>
        <w:t>年初预算为</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万元，支出决算为</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w:t>
      </w:r>
      <w:r w:rsidR="00AA30D1" w:rsidRPr="00C82AA2">
        <w:rPr>
          <w:rFonts w:ascii="仿宋_GB2312" w:eastAsia="仿宋_GB2312" w:hAnsi="仿宋_GB2312" w:cs="仿宋_GB2312" w:hint="eastAsia"/>
          <w:sz w:val="32"/>
          <w:szCs w:val="32"/>
        </w:rPr>
        <w:t>因公出国（境）团组数及人数为0。</w:t>
      </w:r>
    </w:p>
    <w:p w:rsidR="009F0FBB" w:rsidRPr="00C82AA2" w:rsidRDefault="009F0FBB">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2．公务用车购置及</w:t>
      </w:r>
      <w:proofErr w:type="gramStart"/>
      <w:r w:rsidRPr="00C82AA2">
        <w:rPr>
          <w:rFonts w:ascii="仿宋_GB2312" w:eastAsia="仿宋_GB2312" w:hAnsi="仿宋_GB2312" w:cs="仿宋_GB2312" w:hint="eastAsia"/>
          <w:b/>
          <w:bCs/>
          <w:sz w:val="32"/>
          <w:szCs w:val="32"/>
        </w:rPr>
        <w:t>运行费</w:t>
      </w:r>
      <w:r w:rsidRPr="00C82AA2">
        <w:rPr>
          <w:rFonts w:ascii="仿宋_GB2312" w:eastAsia="仿宋_GB2312" w:hAnsi="仿宋_GB2312" w:cs="仿宋_GB2312" w:hint="eastAsia"/>
          <w:sz w:val="32"/>
          <w:szCs w:val="32"/>
        </w:rPr>
        <w:t>初预算</w:t>
      </w:r>
      <w:proofErr w:type="gramEnd"/>
      <w:r w:rsidRPr="00C82AA2">
        <w:rPr>
          <w:rFonts w:ascii="仿宋_GB2312" w:eastAsia="仿宋_GB2312" w:hAnsi="仿宋_GB2312" w:cs="仿宋_GB2312" w:hint="eastAsia"/>
          <w:sz w:val="32"/>
          <w:szCs w:val="32"/>
        </w:rPr>
        <w:t>为</w:t>
      </w:r>
      <w:r w:rsidR="00AA30D1" w:rsidRPr="00C82AA2">
        <w:rPr>
          <w:rFonts w:ascii="仿宋_GB2312" w:eastAsia="仿宋_GB2312" w:hAnsi="仿宋_GB2312" w:cs="仿宋_GB2312" w:hint="eastAsia"/>
          <w:sz w:val="32"/>
          <w:szCs w:val="32"/>
        </w:rPr>
        <w:t>15</w:t>
      </w:r>
      <w:r w:rsidRPr="00C82AA2">
        <w:rPr>
          <w:rFonts w:ascii="仿宋_GB2312" w:eastAsia="仿宋_GB2312" w:hAnsi="仿宋_GB2312" w:cs="仿宋_GB2312" w:hint="eastAsia"/>
          <w:sz w:val="32"/>
          <w:szCs w:val="32"/>
        </w:rPr>
        <w:t>万元，支出决算为</w:t>
      </w:r>
      <w:r w:rsidR="00AA30D1" w:rsidRPr="00C82AA2">
        <w:rPr>
          <w:rFonts w:ascii="仿宋_GB2312" w:eastAsia="仿宋_GB2312" w:hAnsi="仿宋_GB2312" w:cs="仿宋_GB2312" w:hint="eastAsia"/>
          <w:sz w:val="32"/>
          <w:szCs w:val="32"/>
        </w:rPr>
        <w:t>8.53</w:t>
      </w:r>
      <w:r w:rsidRPr="00C82AA2">
        <w:rPr>
          <w:rFonts w:ascii="仿宋_GB2312" w:eastAsia="仿宋_GB2312" w:hAnsi="仿宋_GB2312" w:cs="仿宋_GB2312" w:hint="eastAsia"/>
          <w:sz w:val="32"/>
          <w:szCs w:val="32"/>
        </w:rPr>
        <w:t>万元，完成年初预算的</w:t>
      </w:r>
      <w:r w:rsidR="00AA30D1" w:rsidRPr="00C82AA2">
        <w:rPr>
          <w:rFonts w:ascii="仿宋_GB2312" w:eastAsia="仿宋_GB2312" w:hAnsi="仿宋_GB2312" w:cs="仿宋_GB2312" w:hint="eastAsia"/>
          <w:sz w:val="32"/>
          <w:szCs w:val="32"/>
        </w:rPr>
        <w:t>56.87</w:t>
      </w:r>
      <w:r w:rsidRPr="00C82AA2">
        <w:rPr>
          <w:rFonts w:ascii="仿宋_GB2312" w:eastAsia="仿宋_GB2312" w:hAnsi="仿宋_GB2312" w:cs="仿宋_GB2312" w:hint="eastAsia"/>
          <w:sz w:val="32"/>
          <w:szCs w:val="32"/>
        </w:rPr>
        <w:t>%。</w:t>
      </w:r>
      <w:r w:rsidR="00AA30D1" w:rsidRPr="00C82AA2">
        <w:rPr>
          <w:rFonts w:ascii="仿宋_GB2312" w:eastAsia="仿宋_GB2312" w:hAnsi="仿宋_GB2312" w:cs="仿宋_GB2312" w:hint="eastAsia"/>
          <w:sz w:val="32"/>
          <w:szCs w:val="32"/>
        </w:rPr>
        <w:t>决算数与预算数存在差异的主要原因是压减了公车运行费用。</w:t>
      </w:r>
      <w:r w:rsidRPr="00C82AA2">
        <w:rPr>
          <w:rFonts w:ascii="仿宋_GB2312" w:eastAsia="仿宋_GB2312" w:hAnsi="仿宋_GB2312" w:cs="仿宋_GB2312" w:hint="eastAsia"/>
          <w:sz w:val="32"/>
          <w:szCs w:val="32"/>
        </w:rPr>
        <w:t>其中：</w:t>
      </w:r>
    </w:p>
    <w:p w:rsidR="00AA30D1" w:rsidRPr="00C82AA2" w:rsidRDefault="009F0FBB">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公务用车购置支出</w:t>
      </w:r>
      <w:r w:rsidRPr="00C82AA2">
        <w:rPr>
          <w:rFonts w:ascii="仿宋_GB2312" w:eastAsia="仿宋_GB2312" w:hAnsi="仿宋_GB2312" w:cs="仿宋_GB2312" w:hint="eastAsia"/>
          <w:sz w:val="32"/>
          <w:szCs w:val="32"/>
        </w:rPr>
        <w:t>为</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w:t>
      </w:r>
      <w:r w:rsidR="00AA30D1" w:rsidRPr="00C82AA2">
        <w:rPr>
          <w:rFonts w:ascii="仿宋_GB2312" w:eastAsia="仿宋_GB2312" w:hAnsi="仿宋_GB2312" w:cs="仿宋_GB2312" w:hint="eastAsia"/>
          <w:sz w:val="32"/>
          <w:szCs w:val="32"/>
        </w:rPr>
        <w:t>，购置车辆0辆。</w:t>
      </w:r>
    </w:p>
    <w:p w:rsidR="009F0FBB" w:rsidRPr="00C82AA2" w:rsidRDefault="009F0FBB" w:rsidP="00AA30D1">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公务用车运行支出</w:t>
      </w:r>
      <w:r w:rsidR="00AA30D1" w:rsidRPr="00C82AA2">
        <w:rPr>
          <w:rFonts w:ascii="仿宋_GB2312" w:eastAsia="仿宋_GB2312" w:hAnsi="仿宋_GB2312" w:cs="仿宋_GB2312" w:hint="eastAsia"/>
          <w:sz w:val="32"/>
          <w:szCs w:val="32"/>
        </w:rPr>
        <w:t>8.53</w:t>
      </w:r>
      <w:r w:rsidRPr="00C82AA2">
        <w:rPr>
          <w:rFonts w:ascii="仿宋_GB2312" w:eastAsia="仿宋_GB2312" w:hAnsi="仿宋_GB2312" w:cs="仿宋_GB2312" w:hint="eastAsia"/>
          <w:sz w:val="32"/>
          <w:szCs w:val="32"/>
        </w:rPr>
        <w:t>万元。</w:t>
      </w:r>
      <w:proofErr w:type="gramStart"/>
      <w:r w:rsidRPr="00C82AA2">
        <w:rPr>
          <w:rFonts w:ascii="仿宋_GB2312" w:eastAsia="仿宋_GB2312" w:hAnsi="仿宋_GB2312" w:cs="仿宋_GB2312" w:hint="eastAsia"/>
          <w:sz w:val="32"/>
          <w:szCs w:val="32"/>
        </w:rPr>
        <w:t>主要用于</w:t>
      </w:r>
      <w:r w:rsidR="00AA30D1" w:rsidRPr="00C82AA2">
        <w:rPr>
          <w:rFonts w:ascii="仿宋_GB2312" w:eastAsia="仿宋_GB2312" w:hAnsi="仿宋_GB2312" w:cs="仿宋_GB2312" w:hint="eastAsia"/>
          <w:sz w:val="32"/>
          <w:szCs w:val="32"/>
        </w:rPr>
        <w:t>主要用于</w:t>
      </w:r>
      <w:proofErr w:type="gramEnd"/>
      <w:r w:rsidR="00AA30D1" w:rsidRPr="00C82AA2">
        <w:rPr>
          <w:rFonts w:ascii="仿宋_GB2312" w:eastAsia="仿宋_GB2312" w:hAnsi="仿宋_GB2312" w:cs="仿宋_GB2312" w:hint="eastAsia"/>
          <w:sz w:val="32"/>
          <w:szCs w:val="32"/>
        </w:rPr>
        <w:t>公车燃油、维修保养等</w:t>
      </w:r>
      <w:r w:rsidRPr="00C82AA2">
        <w:rPr>
          <w:rFonts w:ascii="仿宋_GB2312" w:eastAsia="仿宋_GB2312" w:hAnsi="仿宋_GB2312" w:cs="仿宋_GB2312" w:hint="eastAsia"/>
          <w:sz w:val="32"/>
          <w:szCs w:val="32"/>
        </w:rPr>
        <w:t>。</w:t>
      </w:r>
      <w:r w:rsidR="00AA30D1" w:rsidRPr="00C82AA2">
        <w:rPr>
          <w:rFonts w:ascii="仿宋_GB2312" w:eastAsia="仿宋_GB2312" w:hAnsi="仿宋_GB2312" w:cs="仿宋_GB2312" w:hint="eastAsia"/>
          <w:sz w:val="32"/>
          <w:szCs w:val="32"/>
        </w:rPr>
        <w:t>2021</w:t>
      </w:r>
      <w:r w:rsidRPr="00C82AA2">
        <w:rPr>
          <w:rFonts w:ascii="仿宋_GB2312" w:eastAsia="仿宋_GB2312" w:hAnsi="仿宋_GB2312" w:cs="仿宋_GB2312" w:hint="eastAsia"/>
          <w:sz w:val="32"/>
          <w:szCs w:val="32"/>
        </w:rPr>
        <w:t>年期末，</w:t>
      </w:r>
      <w:r w:rsidR="00A42F43" w:rsidRPr="00C82AA2">
        <w:rPr>
          <w:rFonts w:ascii="仿宋_GB2312" w:eastAsia="仿宋_GB2312" w:hAnsi="仿宋_GB2312" w:cs="仿宋_GB2312" w:hint="eastAsia"/>
          <w:sz w:val="32"/>
          <w:szCs w:val="32"/>
        </w:rPr>
        <w:t>单位</w:t>
      </w:r>
      <w:r w:rsidRPr="00C82AA2">
        <w:rPr>
          <w:rFonts w:ascii="仿宋_GB2312" w:eastAsia="仿宋_GB2312" w:hAnsi="仿宋_GB2312" w:cs="仿宋_GB2312" w:hint="eastAsia"/>
          <w:sz w:val="32"/>
          <w:szCs w:val="32"/>
        </w:rPr>
        <w:t>开支财政拨款的公务用车保有量为</w:t>
      </w:r>
      <w:r w:rsidR="00AA30D1" w:rsidRPr="00C82AA2">
        <w:rPr>
          <w:rFonts w:ascii="仿宋_GB2312" w:eastAsia="仿宋_GB2312" w:hAnsi="仿宋_GB2312" w:cs="仿宋_GB2312" w:hint="eastAsia"/>
          <w:sz w:val="32"/>
          <w:szCs w:val="32"/>
        </w:rPr>
        <w:t>4辆</w:t>
      </w:r>
      <w:r w:rsidRPr="00C82AA2">
        <w:rPr>
          <w:rFonts w:ascii="仿宋_GB2312" w:eastAsia="仿宋_GB2312" w:hAnsi="仿宋_GB2312" w:cs="仿宋_GB2312" w:hint="eastAsia"/>
          <w:sz w:val="32"/>
          <w:szCs w:val="32"/>
        </w:rPr>
        <w:t>。</w:t>
      </w:r>
    </w:p>
    <w:p w:rsidR="009F0FBB" w:rsidRPr="00C82AA2" w:rsidRDefault="009F0FBB">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3.公务</w:t>
      </w:r>
      <w:proofErr w:type="gramStart"/>
      <w:r w:rsidRPr="00C82AA2">
        <w:rPr>
          <w:rFonts w:ascii="仿宋_GB2312" w:eastAsia="仿宋_GB2312" w:hAnsi="仿宋_GB2312" w:cs="仿宋_GB2312" w:hint="eastAsia"/>
          <w:b/>
          <w:bCs/>
          <w:sz w:val="32"/>
          <w:szCs w:val="32"/>
        </w:rPr>
        <w:t>接待费</w:t>
      </w:r>
      <w:r w:rsidRPr="00C82AA2">
        <w:rPr>
          <w:rFonts w:ascii="仿宋_GB2312" w:eastAsia="仿宋_GB2312" w:hAnsi="仿宋_GB2312" w:cs="仿宋_GB2312" w:hint="eastAsia"/>
          <w:sz w:val="32"/>
          <w:szCs w:val="32"/>
        </w:rPr>
        <w:t>初预算</w:t>
      </w:r>
      <w:proofErr w:type="gramEnd"/>
      <w:r w:rsidRPr="00C82AA2">
        <w:rPr>
          <w:rFonts w:ascii="仿宋_GB2312" w:eastAsia="仿宋_GB2312" w:hAnsi="仿宋_GB2312" w:cs="仿宋_GB2312" w:hint="eastAsia"/>
          <w:sz w:val="32"/>
          <w:szCs w:val="32"/>
        </w:rPr>
        <w:t>为</w:t>
      </w:r>
      <w:r w:rsidR="00AA30D1" w:rsidRPr="00C82AA2">
        <w:rPr>
          <w:rFonts w:ascii="仿宋_GB2312" w:eastAsia="仿宋_GB2312" w:hAnsi="仿宋_GB2312" w:cs="仿宋_GB2312" w:hint="eastAsia"/>
          <w:sz w:val="32"/>
          <w:szCs w:val="32"/>
        </w:rPr>
        <w:t>20</w:t>
      </w:r>
      <w:r w:rsidRPr="00C82AA2">
        <w:rPr>
          <w:rFonts w:ascii="仿宋_GB2312" w:eastAsia="仿宋_GB2312" w:hAnsi="仿宋_GB2312" w:cs="仿宋_GB2312" w:hint="eastAsia"/>
          <w:sz w:val="32"/>
          <w:szCs w:val="32"/>
        </w:rPr>
        <w:t>万元，支出决算为</w:t>
      </w:r>
      <w:r w:rsidR="00AA30D1" w:rsidRPr="00C82AA2">
        <w:rPr>
          <w:rFonts w:ascii="仿宋_GB2312" w:eastAsia="仿宋_GB2312" w:hAnsi="仿宋_GB2312" w:cs="仿宋_GB2312" w:hint="eastAsia"/>
          <w:sz w:val="32"/>
          <w:szCs w:val="32"/>
        </w:rPr>
        <w:t>6.3</w:t>
      </w:r>
      <w:r w:rsidR="00C94692">
        <w:rPr>
          <w:rFonts w:ascii="仿宋_GB2312" w:eastAsia="仿宋_GB2312" w:hAnsi="仿宋_GB2312" w:cs="仿宋_GB2312" w:hint="eastAsia"/>
          <w:sz w:val="32"/>
          <w:szCs w:val="32"/>
        </w:rPr>
        <w:t>3</w:t>
      </w:r>
      <w:r w:rsidRPr="00C82AA2">
        <w:rPr>
          <w:rFonts w:ascii="仿宋_GB2312" w:eastAsia="仿宋_GB2312" w:hAnsi="仿宋_GB2312" w:cs="仿宋_GB2312" w:hint="eastAsia"/>
          <w:sz w:val="32"/>
          <w:szCs w:val="32"/>
        </w:rPr>
        <w:t>万元，完成年初预算的</w:t>
      </w:r>
      <w:r w:rsidR="00AA30D1" w:rsidRPr="00C82AA2">
        <w:rPr>
          <w:rFonts w:ascii="仿宋_GB2312" w:eastAsia="仿宋_GB2312" w:hAnsi="仿宋_GB2312" w:cs="仿宋_GB2312" w:hint="eastAsia"/>
          <w:sz w:val="32"/>
          <w:szCs w:val="32"/>
        </w:rPr>
        <w:t>31.</w:t>
      </w:r>
      <w:r w:rsidR="00C94692">
        <w:rPr>
          <w:rFonts w:ascii="仿宋_GB2312" w:eastAsia="仿宋_GB2312" w:hAnsi="仿宋_GB2312" w:cs="仿宋_GB2312" w:hint="eastAsia"/>
          <w:sz w:val="32"/>
          <w:szCs w:val="32"/>
        </w:rPr>
        <w:t>7</w:t>
      </w:r>
      <w:r w:rsidRPr="00C82AA2">
        <w:rPr>
          <w:rFonts w:ascii="仿宋_GB2312" w:eastAsia="仿宋_GB2312" w:hAnsi="仿宋_GB2312" w:cs="仿宋_GB2312" w:hint="eastAsia"/>
          <w:sz w:val="32"/>
          <w:szCs w:val="32"/>
        </w:rPr>
        <w:t>%。</w:t>
      </w:r>
      <w:r w:rsidR="00AA30D1" w:rsidRPr="00C82AA2">
        <w:rPr>
          <w:rFonts w:ascii="仿宋_GB2312" w:eastAsia="仿宋_GB2312" w:hAnsi="仿宋_GB2312" w:cs="仿宋_GB2312" w:hint="eastAsia"/>
          <w:sz w:val="32"/>
          <w:szCs w:val="32"/>
        </w:rPr>
        <w:t>决算数与预算数存在差异的主要原因年内压缩了“三公经费”支出</w:t>
      </w:r>
      <w:r w:rsidRPr="00C82AA2">
        <w:rPr>
          <w:rFonts w:ascii="仿宋_GB2312" w:eastAsia="仿宋_GB2312" w:hAnsi="仿宋_GB2312" w:cs="仿宋_GB2312" w:hint="eastAsia"/>
          <w:sz w:val="32"/>
          <w:szCs w:val="32"/>
        </w:rPr>
        <w:t>。其中：</w:t>
      </w:r>
    </w:p>
    <w:p w:rsidR="00AA30D1" w:rsidRPr="00C82AA2" w:rsidRDefault="009F0FBB">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外宾接待支出</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万元。</w:t>
      </w:r>
      <w:r w:rsidR="00AA30D1" w:rsidRPr="00C82AA2">
        <w:rPr>
          <w:rFonts w:ascii="仿宋_GB2312" w:eastAsia="仿宋_GB2312" w:hAnsi="仿宋_GB2312" w:cs="仿宋_GB2312" w:hint="eastAsia"/>
          <w:sz w:val="32"/>
          <w:szCs w:val="32"/>
        </w:rPr>
        <w:t>2021</w:t>
      </w:r>
      <w:r w:rsidRPr="00C82AA2">
        <w:rPr>
          <w:rFonts w:ascii="仿宋_GB2312" w:eastAsia="仿宋_GB2312" w:hAnsi="仿宋_GB2312" w:cs="仿宋_GB2312" w:hint="eastAsia"/>
          <w:sz w:val="32"/>
          <w:szCs w:val="32"/>
        </w:rPr>
        <w:t>年共接待国（境）外来访团组</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个、来访外宾</w:t>
      </w:r>
      <w:r w:rsidR="00AA30D1" w:rsidRPr="00C82AA2">
        <w:rPr>
          <w:rFonts w:ascii="仿宋_GB2312" w:eastAsia="仿宋_GB2312" w:hAnsi="仿宋_GB2312" w:cs="仿宋_GB2312" w:hint="eastAsia"/>
          <w:sz w:val="32"/>
          <w:szCs w:val="32"/>
        </w:rPr>
        <w:t>0</w:t>
      </w:r>
      <w:r w:rsidRPr="00C82AA2">
        <w:rPr>
          <w:rFonts w:ascii="仿宋_GB2312" w:eastAsia="仿宋_GB2312" w:hAnsi="仿宋_GB2312" w:cs="仿宋_GB2312" w:hint="eastAsia"/>
          <w:sz w:val="32"/>
          <w:szCs w:val="32"/>
        </w:rPr>
        <w:t>人次（不包括陪同人员）。</w:t>
      </w:r>
    </w:p>
    <w:p w:rsidR="009F0FBB" w:rsidRPr="00265450" w:rsidRDefault="009F0FBB" w:rsidP="00AA30D1">
      <w:pPr>
        <w:widowControl/>
        <w:spacing w:line="590" w:lineRule="exact"/>
        <w:ind w:firstLineChars="200" w:firstLine="643"/>
        <w:rPr>
          <w:rFonts w:ascii="仿宋_GB2312" w:eastAsia="仿宋_GB2312" w:hAnsi="仿宋_GB2312" w:cs="仿宋_GB2312"/>
          <w:sz w:val="32"/>
          <w:szCs w:val="32"/>
        </w:rPr>
      </w:pPr>
      <w:r w:rsidRPr="00C82AA2">
        <w:rPr>
          <w:rFonts w:ascii="仿宋_GB2312" w:eastAsia="仿宋_GB2312" w:hAnsi="仿宋_GB2312" w:cs="仿宋_GB2312" w:hint="eastAsia"/>
          <w:b/>
          <w:bCs/>
          <w:sz w:val="32"/>
          <w:szCs w:val="32"/>
        </w:rPr>
        <w:t>其他国内公务接待支出</w:t>
      </w:r>
      <w:r w:rsidR="00AA30D1" w:rsidRPr="00C82AA2">
        <w:rPr>
          <w:rFonts w:ascii="仿宋_GB2312" w:eastAsia="仿宋_GB2312" w:hAnsi="仿宋_GB2312" w:cs="仿宋_GB2312" w:hint="eastAsia"/>
          <w:sz w:val="32"/>
          <w:szCs w:val="32"/>
        </w:rPr>
        <w:t>6.3</w:t>
      </w:r>
      <w:r w:rsidR="00C94692">
        <w:rPr>
          <w:rFonts w:ascii="仿宋_GB2312" w:eastAsia="仿宋_GB2312" w:hAnsi="仿宋_GB2312" w:cs="仿宋_GB2312" w:hint="eastAsia"/>
          <w:sz w:val="32"/>
          <w:szCs w:val="32"/>
        </w:rPr>
        <w:t>3</w:t>
      </w:r>
      <w:r w:rsidRPr="00C82AA2">
        <w:rPr>
          <w:rFonts w:ascii="仿宋_GB2312" w:eastAsia="仿宋_GB2312" w:hAnsi="仿宋_GB2312" w:cs="仿宋_GB2312" w:hint="eastAsia"/>
          <w:sz w:val="32"/>
          <w:szCs w:val="32"/>
        </w:rPr>
        <w:t>万元。</w:t>
      </w:r>
      <w:r w:rsidR="00AA30D1" w:rsidRPr="00C82AA2">
        <w:rPr>
          <w:rFonts w:ascii="仿宋_GB2312" w:eastAsia="仿宋_GB2312" w:hAnsi="仿宋_GB2312" w:cs="仿宋_GB2312" w:hint="eastAsia"/>
          <w:sz w:val="32"/>
          <w:szCs w:val="32"/>
        </w:rPr>
        <w:t>主要用于大型活动及日常接待</w:t>
      </w:r>
      <w:r w:rsidRPr="00C82AA2">
        <w:rPr>
          <w:rFonts w:ascii="仿宋_GB2312" w:eastAsia="仿宋_GB2312" w:hAnsi="仿宋_GB2312" w:cs="仿宋_GB2312" w:hint="eastAsia"/>
          <w:sz w:val="32"/>
          <w:szCs w:val="32"/>
        </w:rPr>
        <w:t>。</w:t>
      </w:r>
      <w:r w:rsidR="00AA30D1" w:rsidRPr="00265450">
        <w:rPr>
          <w:rFonts w:ascii="仿宋_GB2312" w:eastAsia="仿宋_GB2312" w:hAnsi="仿宋_GB2312" w:cs="仿宋_GB2312" w:hint="eastAsia"/>
          <w:sz w:val="32"/>
          <w:szCs w:val="32"/>
        </w:rPr>
        <w:t>2021</w:t>
      </w:r>
      <w:r w:rsidRPr="00265450">
        <w:rPr>
          <w:rFonts w:ascii="仿宋_GB2312" w:eastAsia="仿宋_GB2312" w:hAnsi="仿宋_GB2312" w:cs="仿宋_GB2312" w:hint="eastAsia"/>
          <w:sz w:val="32"/>
          <w:szCs w:val="32"/>
        </w:rPr>
        <w:t>年共接待国内来访团组</w:t>
      </w:r>
      <w:r w:rsidR="006C5936">
        <w:rPr>
          <w:rFonts w:ascii="仿宋_GB2312" w:eastAsia="仿宋_GB2312" w:hAnsi="仿宋_GB2312" w:cs="仿宋_GB2312" w:hint="eastAsia"/>
          <w:sz w:val="32"/>
          <w:szCs w:val="32"/>
        </w:rPr>
        <w:t>26</w:t>
      </w:r>
      <w:r w:rsidRPr="00265450">
        <w:rPr>
          <w:rFonts w:ascii="仿宋_GB2312" w:eastAsia="仿宋_GB2312" w:hAnsi="仿宋_GB2312" w:cs="仿宋_GB2312" w:hint="eastAsia"/>
          <w:sz w:val="32"/>
          <w:szCs w:val="32"/>
        </w:rPr>
        <w:t>个、来宾</w:t>
      </w:r>
      <w:r w:rsidR="00265450" w:rsidRPr="00265450">
        <w:rPr>
          <w:rFonts w:ascii="仿宋_GB2312" w:eastAsia="仿宋_GB2312" w:hAnsi="仿宋_GB2312" w:cs="仿宋_GB2312" w:hint="eastAsia"/>
          <w:sz w:val="32"/>
          <w:szCs w:val="32"/>
        </w:rPr>
        <w:t>317</w:t>
      </w:r>
      <w:r w:rsidRPr="00265450">
        <w:rPr>
          <w:rFonts w:ascii="仿宋_GB2312" w:eastAsia="仿宋_GB2312" w:hAnsi="仿宋_GB2312" w:cs="仿宋_GB2312" w:hint="eastAsia"/>
          <w:sz w:val="32"/>
          <w:szCs w:val="32"/>
        </w:rPr>
        <w:t>人次（不包括陪同人员）。</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八、预算绩效情况说明</w:t>
      </w:r>
    </w:p>
    <w:p w:rsidR="000F3D6F" w:rsidRPr="00C82AA2" w:rsidRDefault="000F3D6F" w:rsidP="000F3D6F">
      <w:pPr>
        <w:widowControl/>
        <w:spacing w:line="590" w:lineRule="exact"/>
        <w:ind w:firstLineChars="200" w:firstLine="643"/>
        <w:outlineLvl w:val="2"/>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（一）绩效管理工作开展情况。</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根据开封市财政局对本次绩效自评工作要求，从前期准备、评价基础数据收集、现场核查情况、资料信息汇总、评</w:t>
      </w:r>
      <w:r w:rsidRPr="00C82AA2">
        <w:rPr>
          <w:rFonts w:ascii="仿宋_GB2312" w:eastAsia="仿宋_GB2312" w:hint="eastAsia"/>
          <w:color w:val="000000"/>
          <w:sz w:val="32"/>
          <w:szCs w:val="32"/>
        </w:rPr>
        <w:lastRenderedPageBreak/>
        <w:t>价分析、沟通反馈、出具报告七个方面对本次绩效评价工作做了详细安排，制定了绩效评价的具体流程为：成立绩效评价小组→制定绩效评价工作方案→编制绩效评价指标→收集与审核基础资料→现场勘查、实地问询→整理资料进行主观（客观）材料评价→进行数据分析、形成评价结论→形成部门整体自评报告。</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 xml:space="preserve">（一）评价前期准备阶段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1.成立绩效评价组织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成立绩效评价小组，明确绩效评价小组成员工作范围和职责，召开专题会议，初步确定此次绩效评价的工作计划和总体时间安排。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2.组织绩效评价小组人员进行业务培训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学习财政支出绩效评价相关的政策及文件精神，学习绩效评价指标体系和绩效评价方案，使各参评人员对部门整体情况作进一步了解，明确评价工作程序及要求、解析评价指标体系。 </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 xml:space="preserve">（二）评价基础数据收集与审核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1.数据资料收集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绩效评价小组按照绩效评价工作计划，通过案卷研究、面访、座谈会和实地调研等方式收集资料，证据聚焦于绩效评价框架中设计的指标，这些文档资料包括但不限于项目文件、国家和地方的发展政策和战略、各种相关的研究、咨询</w:t>
      </w:r>
      <w:r w:rsidRPr="00C82AA2">
        <w:rPr>
          <w:rFonts w:ascii="仿宋_GB2312" w:eastAsia="仿宋_GB2312" w:hint="eastAsia"/>
          <w:color w:val="000000"/>
          <w:sz w:val="32"/>
          <w:szCs w:val="32"/>
        </w:rPr>
        <w:lastRenderedPageBreak/>
        <w:t xml:space="preserve">报告、招投标合同书、资金明细账、过程和竣工验收报告、总结报告等相关原始资料。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2.数据资料审核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资料采集完毕后对所有资料进行整理，通过筛选审核，剔除无效证据，将真实的关键信息形成基础信息表。判断证据有效与否，主要从以下四个方面进行考察：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①资料的相关性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核实收集的数据资料是否与部门整体紧密相关。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②资料的真实性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核实收集的数据资料是否真实反映部门工作情况。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③资料的完整性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核实收集的数据资料局部或组成内容是否有遗漏。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④资料的准确性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核实收集的数据资料中各项数字的计算方法、计算口径、计算结果有无差错，数字之间该平衡的是否平衡；分析数据资料之间的内在联系是否符合逻辑。 </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 xml:space="preserve">（三）现场勘查情况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t xml:space="preserve">数据资料收集分析后，评价小组相关成员开展实地调研工作，对部门整体情况进行再次核实，确保评价资料准确，并进行现场核查、发放调查问卷问询使用者和服务对象，掌握两者对项目的满意程度。 </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 xml:space="preserve">（四）分析评价及形成评价结论 </w:t>
      </w:r>
    </w:p>
    <w:p w:rsidR="00D1037A" w:rsidRPr="00C82AA2" w:rsidRDefault="00D1037A" w:rsidP="00D1037A">
      <w:pPr>
        <w:ind w:firstLineChars="200" w:firstLine="640"/>
        <w:rPr>
          <w:rFonts w:ascii="仿宋_GB2312" w:eastAsia="仿宋_GB2312"/>
          <w:color w:val="000000"/>
          <w:sz w:val="32"/>
          <w:szCs w:val="32"/>
        </w:rPr>
      </w:pPr>
      <w:r w:rsidRPr="00C82AA2">
        <w:rPr>
          <w:rFonts w:ascii="仿宋_GB2312" w:eastAsia="仿宋_GB2312" w:hint="eastAsia"/>
          <w:color w:val="000000"/>
          <w:sz w:val="32"/>
          <w:szCs w:val="32"/>
        </w:rPr>
        <w:lastRenderedPageBreak/>
        <w:t xml:space="preserve">现场勘查情况后，评价小组对绩效指标进行综合分析，根据资料分析和现场调查情况，进行绩效指标评分，并汇总评分结果。 </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 xml:space="preserve">（五）形成绩效评价报告 </w:t>
      </w:r>
    </w:p>
    <w:p w:rsidR="00D1037A" w:rsidRPr="00C82AA2" w:rsidRDefault="00D1037A" w:rsidP="00D1037A">
      <w:pPr>
        <w:ind w:firstLineChars="200" w:firstLine="640"/>
        <w:rPr>
          <w:rFonts w:ascii="仿宋_GB2312" w:eastAsia="仿宋_GB2312"/>
          <w:color w:val="000000"/>
          <w:sz w:val="32"/>
          <w:szCs w:val="32"/>
          <w:highlight w:val="yellow"/>
        </w:rPr>
      </w:pPr>
      <w:r w:rsidRPr="00C82AA2">
        <w:rPr>
          <w:rFonts w:ascii="仿宋_GB2312" w:eastAsia="仿宋_GB2312" w:hint="eastAsia"/>
          <w:color w:val="000000"/>
          <w:sz w:val="32"/>
          <w:szCs w:val="32"/>
        </w:rPr>
        <w:t>按照《开封市财政局关于开展2021年度市级预算绩效自评和项目支出部门绩效评价工作的通知》规定的格式，形成部门整体自评报告（初稿），经过绩效评价小组集体讨论，形成正式的部门整体自评报告并提交报告。</w:t>
      </w:r>
    </w:p>
    <w:p w:rsidR="009F0FBB" w:rsidRPr="00C82AA2" w:rsidRDefault="009F0FBB" w:rsidP="00D1037A">
      <w:pPr>
        <w:widowControl/>
        <w:spacing w:line="590" w:lineRule="exact"/>
        <w:ind w:firstLineChars="200" w:firstLine="643"/>
        <w:outlineLvl w:val="2"/>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（二）项目绩效自评结果。</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经过评价小组对本部门整体绩效自评工作。本部门2021年度部门整体绩效自评综合得分96.86分。各项指标得分情况如下：</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（一）投入管理指标</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1.年度履职目标相关性：2021年度部门整体履职目标紧贴部门职责，以意识形态方面工作为核心，深入学习宣传贯彻习近平新时代中国特色社会主义思想。年度履职目标相关性指标分值为2分，得分为2分。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2.工作任务科学性：2021年度依据部门履职目标结合实际情况，</w:t>
      </w:r>
      <w:proofErr w:type="gramStart"/>
      <w:r w:rsidRPr="00C82AA2">
        <w:rPr>
          <w:rFonts w:ascii="仿宋_GB2312" w:eastAsia="仿宋_GB2312" w:hAnsi="仿宋_GB2312" w:cs="仿宋_GB2312" w:hint="eastAsia"/>
          <w:bCs/>
          <w:sz w:val="32"/>
          <w:szCs w:val="32"/>
        </w:rPr>
        <w:t>突出部门</w:t>
      </w:r>
      <w:proofErr w:type="gramEnd"/>
      <w:r w:rsidRPr="00C82AA2">
        <w:rPr>
          <w:rFonts w:ascii="仿宋_GB2312" w:eastAsia="仿宋_GB2312" w:hAnsi="仿宋_GB2312" w:cs="仿宋_GB2312" w:hint="eastAsia"/>
          <w:bCs/>
          <w:sz w:val="32"/>
          <w:szCs w:val="32"/>
        </w:rPr>
        <w:t>核心任务，对重点工作进行重点监督检查。本指标分值为2分，得分为2分。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3.绩效指标合理性：2021年度预算绩效指标设置能准确反映部门绩效完成情况，绩效指标清晰、细化、可评价可衡</w:t>
      </w:r>
      <w:r w:rsidRPr="00C82AA2">
        <w:rPr>
          <w:rFonts w:ascii="仿宋_GB2312" w:eastAsia="仿宋_GB2312" w:hAnsi="仿宋_GB2312" w:cs="仿宋_GB2312" w:hint="eastAsia"/>
          <w:bCs/>
          <w:sz w:val="32"/>
          <w:szCs w:val="32"/>
        </w:rPr>
        <w:lastRenderedPageBreak/>
        <w:t>量。本指标分值为2分，得分为2分。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 xml:space="preserve">4.预算编制完整性：预算编制涵盖所有资金来源，全部纳入部门预算管理工作。部门所有收入、支出纳入预算。本指标分值为1分，得分为1分。 </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5.专项资金细化率：所有需要细化分解的专项资金都细化分解到位，专项资金细化率100%。本指标分值为1分，得分为1分。</w:t>
      </w:r>
    </w:p>
    <w:p w:rsidR="00D1037A" w:rsidRPr="00C82AA2" w:rsidRDefault="00D1037A" w:rsidP="00D1037A">
      <w:pPr>
        <w:ind w:firstLineChars="200" w:firstLine="640"/>
        <w:rPr>
          <w:rFonts w:ascii="仿宋_GB2312" w:eastAsia="仿宋_GB2312" w:hAnsi="仿宋_GB2312" w:cs="仿宋_GB2312"/>
          <w:bCs/>
          <w:color w:val="000000" w:themeColor="text1"/>
          <w:sz w:val="32"/>
          <w:szCs w:val="32"/>
        </w:rPr>
      </w:pPr>
      <w:r w:rsidRPr="00C82AA2">
        <w:rPr>
          <w:rFonts w:ascii="仿宋_GB2312" w:eastAsia="仿宋_GB2312" w:hAnsi="仿宋_GB2312" w:cs="仿宋_GB2312" w:hint="eastAsia"/>
          <w:bCs/>
          <w:color w:val="000000" w:themeColor="text1"/>
          <w:sz w:val="32"/>
          <w:szCs w:val="32"/>
        </w:rPr>
        <w:t>6.预算执行率：2021年部门整体预算为2023.76万元，全年预算执行数为1805.89万元，预算执行率为89.23%。本指标分值为2分，得分为1.78分。</w:t>
      </w:r>
    </w:p>
    <w:p w:rsidR="00D1037A" w:rsidRPr="00C82AA2" w:rsidRDefault="00D1037A" w:rsidP="00D1037A">
      <w:pPr>
        <w:ind w:firstLineChars="200" w:firstLine="640"/>
        <w:rPr>
          <w:rFonts w:ascii="仿宋_GB2312" w:eastAsia="仿宋_GB2312" w:hAnsi="仿宋_GB2312" w:cs="仿宋_GB2312"/>
          <w:bCs/>
          <w:color w:val="000000" w:themeColor="text1"/>
          <w:sz w:val="32"/>
          <w:szCs w:val="32"/>
        </w:rPr>
      </w:pPr>
      <w:r w:rsidRPr="00C82AA2">
        <w:rPr>
          <w:rFonts w:ascii="仿宋_GB2312" w:eastAsia="仿宋_GB2312" w:hAnsi="仿宋_GB2312" w:cs="仿宋_GB2312" w:hint="eastAsia"/>
          <w:bCs/>
          <w:color w:val="000000" w:themeColor="text1"/>
          <w:sz w:val="32"/>
          <w:szCs w:val="32"/>
        </w:rPr>
        <w:t>7.预算调整率：2021年部门整体预算年初预算数为1423.76万元，调整数为600万元，预算调整率为42.1%。本指标分值为2分，得分为1.16分。</w:t>
      </w:r>
    </w:p>
    <w:p w:rsidR="00D1037A" w:rsidRPr="00C82AA2" w:rsidRDefault="00D1037A" w:rsidP="00D1037A">
      <w:pPr>
        <w:ind w:firstLineChars="200" w:firstLine="640"/>
        <w:rPr>
          <w:rFonts w:ascii="仿宋_GB2312" w:eastAsia="仿宋_GB2312" w:hAnsi="仿宋_GB2312" w:cs="仿宋_GB2312"/>
          <w:bCs/>
          <w:color w:val="000000" w:themeColor="text1"/>
          <w:sz w:val="32"/>
          <w:szCs w:val="32"/>
        </w:rPr>
      </w:pPr>
      <w:r w:rsidRPr="00C82AA2">
        <w:rPr>
          <w:rFonts w:ascii="仿宋_GB2312" w:eastAsia="仿宋_GB2312" w:hAnsi="仿宋_GB2312" w:cs="仿宋_GB2312" w:hint="eastAsia"/>
          <w:bCs/>
          <w:color w:val="000000" w:themeColor="text1"/>
          <w:sz w:val="32"/>
          <w:szCs w:val="32"/>
        </w:rPr>
        <w:t>8.结转结余率：2021年度部门整体预算结转结余数为0万元，结转结余率为0。本指标分值为1分，得分为1分。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9.“三公经费”控制率：2021年度“三公经费”预算数35万元，统计数为14.86万，控制率为42.46%。本指标分值为2分，得分为2分。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10.政府采购执行率：2021年部门政府采购执行率为100%。本指标分值为2分，得分为2分。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11.决算真实性：2021年度部门决算数据与2021年度财务账簿数据一致，真实性为100%。本指标分值为2分，得分</w:t>
      </w:r>
      <w:r w:rsidRPr="00C82AA2">
        <w:rPr>
          <w:rFonts w:ascii="仿宋_GB2312" w:eastAsia="仿宋_GB2312" w:hAnsi="仿宋_GB2312" w:cs="仿宋_GB2312" w:hint="eastAsia"/>
          <w:bCs/>
          <w:sz w:val="32"/>
          <w:szCs w:val="32"/>
        </w:rPr>
        <w:lastRenderedPageBreak/>
        <w:t>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12.资金使用合</w:t>
      </w:r>
      <w:proofErr w:type="gramStart"/>
      <w:r w:rsidRPr="00C82AA2">
        <w:rPr>
          <w:rFonts w:ascii="仿宋_GB2312" w:eastAsia="仿宋_GB2312" w:hAnsi="仿宋_GB2312" w:cs="仿宋_GB2312" w:hint="eastAsia"/>
          <w:bCs/>
          <w:sz w:val="32"/>
          <w:szCs w:val="32"/>
        </w:rPr>
        <w:t>规</w:t>
      </w:r>
      <w:proofErr w:type="gramEnd"/>
      <w:r w:rsidRPr="00C82AA2">
        <w:rPr>
          <w:rFonts w:ascii="仿宋_GB2312" w:eastAsia="仿宋_GB2312" w:hAnsi="仿宋_GB2312" w:cs="仿宋_GB2312" w:hint="eastAsia"/>
          <w:bCs/>
          <w:sz w:val="32"/>
          <w:szCs w:val="32"/>
        </w:rPr>
        <w:t>性：部门制定健全的资金管理制度，2021年度预算资金使用符合相关法规和制度、符合项目用途，资金拨付有审批程序和手续记录，没有截留、挤占、挪用、虚支等情况。本指标分值为2分，得分为2分。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13.管理制度健全性：部门内控制度完善健全，执行有效。本指标分值为2分，得分为2分。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14.预决算信息公开性：预决算信息全部在本部门网站进行公开。本指标分值为2分，得分为2分。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15.资产管理规范性：部门制定有资产管理制度，资产管理规范，有相应的审批和手续记录。本指标分值为1分，得分为1分。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16.绩效监控完成率：2021年度对预算项目进行了绩效监控，完成率为100%。本指标分值为1分，得分为1分。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17.绩效自评完成率：全部完成25个项目的绩效自评工作，绩效自评完成率100%。本指标分值为1分，得分为1分。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18.部门绩效评价完成率： 2021年未进行部门绩效评价，部门绩效评价完成率未0。本指标分值为1分，得分为0分。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19.评价结果应用率：项目自评、绩效监控和部门整体绩效评价中提出的意见建议采纳率为95%。本指标分值为1分，得分为1分。</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（二）产出指标</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lastRenderedPageBreak/>
        <w:t>1.重点工作完成率：年度重点工作全部完成，完成率100%。本指标分值为13分，得分为13分。</w:t>
      </w:r>
    </w:p>
    <w:p w:rsidR="00D1037A" w:rsidRPr="00C82AA2" w:rsidRDefault="00D1037A" w:rsidP="00D1037A">
      <w:pPr>
        <w:ind w:left="19"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2.年度工作目标实现率：2021年，</w:t>
      </w:r>
      <w:r w:rsidRPr="00C82AA2">
        <w:rPr>
          <w:rFonts w:ascii="仿宋_GB2312" w:eastAsia="仿宋_GB2312" w:hint="eastAsia"/>
          <w:color w:val="000000"/>
          <w:sz w:val="32"/>
          <w:szCs w:val="32"/>
        </w:rPr>
        <w:t>深入学习贯彻习近平新时代中国特色社会主义思想，增强“四个意识”、坚定“四个自信”、做到“两个维护”，全面贯彻《中国共产党宣传工作条例》，紧扣决胜全面建设小康社会、决战脱贫攻坚，围绕强化“六稳”、做好“六保”，以深入实施“八大工程”为主线，统筹推进常态化疫情防控和经济社会发展，坚定不移履行“举旗帜、聚民心、育新人、兴文化、展形象”的使命任务，为开封发展提供坚强思想保障和精神力量。年度工作目标实现率100%，</w:t>
      </w:r>
      <w:r w:rsidRPr="00C82AA2">
        <w:rPr>
          <w:rFonts w:ascii="仿宋_GB2312" w:eastAsia="仿宋_GB2312" w:hAnsi="仿宋_GB2312" w:cs="仿宋_GB2312" w:hint="eastAsia"/>
          <w:bCs/>
          <w:sz w:val="32"/>
          <w:szCs w:val="32"/>
        </w:rPr>
        <w:t>本指标分值为12分，得分为12分。</w:t>
      </w:r>
    </w:p>
    <w:p w:rsidR="00D1037A" w:rsidRPr="00C82AA2" w:rsidRDefault="00D1037A" w:rsidP="00D1037A">
      <w:pPr>
        <w:ind w:firstLineChars="200" w:firstLine="640"/>
        <w:outlineLvl w:val="0"/>
        <w:rPr>
          <w:rFonts w:ascii="仿宋_GB2312" w:eastAsia="仿宋_GB2312" w:hAnsi="楷体_GB2312" w:cs="楷体_GB2312"/>
          <w:bCs/>
          <w:sz w:val="32"/>
          <w:szCs w:val="32"/>
        </w:rPr>
      </w:pPr>
      <w:r w:rsidRPr="00C82AA2">
        <w:rPr>
          <w:rFonts w:ascii="仿宋_GB2312" w:eastAsia="仿宋_GB2312" w:hAnsi="楷体_GB2312" w:cs="楷体_GB2312" w:hint="eastAsia"/>
          <w:bCs/>
          <w:sz w:val="32"/>
          <w:szCs w:val="32"/>
        </w:rPr>
        <w:t>（三）效益指标</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1.经济效益：各项工作的完成，为经济发展提供了有力保障，有效促进全市经济发展。本指标分值为7分，得分为7分。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2.社会效益：</w:t>
      </w:r>
      <w:r w:rsidRPr="00C82AA2">
        <w:rPr>
          <w:rFonts w:ascii="仿宋_GB2312" w:eastAsia="仿宋_GB2312" w:hint="eastAsia"/>
          <w:color w:val="000000"/>
          <w:sz w:val="32"/>
          <w:szCs w:val="32"/>
        </w:rPr>
        <w:t>为各项建设顺利进行发挥了应有的职能作用，</w:t>
      </w:r>
      <w:r w:rsidRPr="00C82AA2">
        <w:rPr>
          <w:rFonts w:ascii="仿宋_GB2312" w:eastAsia="仿宋_GB2312" w:hAnsi="仿宋_GB2312" w:cs="仿宋_GB2312" w:hint="eastAsia"/>
          <w:bCs/>
          <w:sz w:val="32"/>
          <w:szCs w:val="32"/>
        </w:rPr>
        <w:t>筑牢坚强思想保障，汇聚强大精神力量。本指标分值为7分，得分为7分。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3.可持续影响：</w:t>
      </w:r>
      <w:r w:rsidRPr="00C82AA2">
        <w:rPr>
          <w:rFonts w:ascii="仿宋_GB2312" w:eastAsia="仿宋_GB2312" w:hint="eastAsia"/>
          <w:color w:val="000000"/>
          <w:sz w:val="32"/>
          <w:szCs w:val="32"/>
        </w:rPr>
        <w:t>围绕中心、服务大局，完成新闻舆论工作，促进文化事业文化产业发展，为地方社会经济发展提供持续精神动力</w:t>
      </w:r>
      <w:r w:rsidRPr="00C82AA2">
        <w:rPr>
          <w:rFonts w:ascii="仿宋_GB2312" w:eastAsia="仿宋_GB2312" w:hAnsi="仿宋_GB2312" w:cs="仿宋_GB2312" w:hint="eastAsia"/>
          <w:bCs/>
          <w:sz w:val="32"/>
          <w:szCs w:val="32"/>
        </w:rPr>
        <w:t>。本指标分值为7分，得分为7分。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4.社会公众满意度：公共文化服务不断提升，服务群众。</w:t>
      </w:r>
      <w:r w:rsidRPr="00C82AA2">
        <w:rPr>
          <w:rFonts w:ascii="仿宋_GB2312" w:eastAsia="仿宋_GB2312" w:hAnsi="仿宋_GB2312" w:cs="仿宋_GB2312" w:hint="eastAsia"/>
          <w:bCs/>
          <w:sz w:val="32"/>
          <w:szCs w:val="32"/>
        </w:rPr>
        <w:lastRenderedPageBreak/>
        <w:t>文化产业发展带动地方经济发展，增加百姓收入，社会公众满意度高。本指标分值为7分，得分为7分。</w:t>
      </w:r>
    </w:p>
    <w:p w:rsidR="00D1037A" w:rsidRPr="00C82AA2" w:rsidRDefault="00D1037A" w:rsidP="00D1037A">
      <w:pPr>
        <w:ind w:firstLineChars="200" w:firstLine="640"/>
        <w:rPr>
          <w:rFonts w:ascii="仿宋_GB2312" w:eastAsia="仿宋_GB2312" w:hAnsi="仿宋_GB2312" w:cs="仿宋_GB2312"/>
          <w:bCs/>
          <w:sz w:val="32"/>
          <w:szCs w:val="32"/>
        </w:rPr>
      </w:pPr>
      <w:r w:rsidRPr="00C82AA2">
        <w:rPr>
          <w:rFonts w:ascii="仿宋_GB2312" w:eastAsia="仿宋_GB2312" w:hAnsi="仿宋_GB2312" w:cs="仿宋_GB2312" w:hint="eastAsia"/>
          <w:bCs/>
          <w:sz w:val="32"/>
          <w:szCs w:val="32"/>
        </w:rPr>
        <w:t>5.服务对象满意度：主管部门及上级单位，满意度高。本指标分值为7分，得分为7分。</w:t>
      </w:r>
    </w:p>
    <w:p w:rsidR="000F3D6F" w:rsidRPr="00C82AA2" w:rsidRDefault="000F3D6F" w:rsidP="000F3D6F">
      <w:pPr>
        <w:widowControl/>
        <w:spacing w:line="590" w:lineRule="exact"/>
        <w:ind w:firstLineChars="200" w:firstLine="643"/>
        <w:outlineLvl w:val="2"/>
        <w:rPr>
          <w:rFonts w:ascii="仿宋_GB2312" w:eastAsia="仿宋_GB2312" w:hAnsi="楷体_GB2312" w:cs="楷体_GB2312"/>
          <w:b/>
          <w:bCs/>
          <w:sz w:val="32"/>
          <w:szCs w:val="32"/>
        </w:rPr>
      </w:pPr>
      <w:r w:rsidRPr="00C82AA2">
        <w:rPr>
          <w:rFonts w:ascii="仿宋_GB2312" w:eastAsia="仿宋_GB2312" w:hAnsi="楷体_GB2312" w:cs="楷体_GB2312" w:hint="eastAsia"/>
          <w:b/>
          <w:bCs/>
          <w:sz w:val="32"/>
          <w:szCs w:val="32"/>
        </w:rPr>
        <w:t>（三）以部门为主体开展的重点绩效评价结果。</w:t>
      </w:r>
    </w:p>
    <w:p w:rsidR="000F3D6F" w:rsidRPr="00C82AA2" w:rsidRDefault="000F3D6F" w:rsidP="000F3D6F">
      <w:pPr>
        <w:spacing w:line="500" w:lineRule="exact"/>
        <w:ind w:firstLineChars="200" w:firstLine="640"/>
        <w:rPr>
          <w:rFonts w:ascii="仿宋_GB2312" w:eastAsia="仿宋_GB2312" w:hAnsiTheme="minorEastAsia" w:cs="仿宋_GB2312"/>
          <w:sz w:val="32"/>
          <w:szCs w:val="32"/>
        </w:rPr>
      </w:pPr>
      <w:r w:rsidRPr="00C82AA2">
        <w:rPr>
          <w:rFonts w:ascii="仿宋_GB2312" w:eastAsia="仿宋_GB2312" w:hAnsiTheme="minorEastAsia" w:cs="仿宋_GB2312" w:hint="eastAsia"/>
          <w:sz w:val="32"/>
          <w:szCs w:val="32"/>
        </w:rPr>
        <w:t>中共开封市委宣传部为一级预算单位。</w:t>
      </w:r>
    </w:p>
    <w:p w:rsidR="000F3D6F" w:rsidRPr="00C82AA2" w:rsidRDefault="000F3D6F" w:rsidP="000F3D6F">
      <w:pPr>
        <w:pStyle w:val="aa"/>
        <w:spacing w:before="240" w:beforeAutospacing="0" w:after="240" w:afterAutospacing="0" w:line="420" w:lineRule="atLeast"/>
        <w:ind w:firstLineChars="200" w:firstLine="640"/>
        <w:rPr>
          <w:rFonts w:ascii="仿宋_GB2312" w:eastAsia="仿宋_GB2312" w:hAnsiTheme="minorEastAsia" w:cs="仿宋_GB2312"/>
          <w:kern w:val="2"/>
          <w:sz w:val="32"/>
          <w:szCs w:val="32"/>
        </w:rPr>
      </w:pPr>
      <w:r w:rsidRPr="00C82AA2">
        <w:rPr>
          <w:rFonts w:ascii="仿宋_GB2312" w:eastAsia="仿宋_GB2312" w:hAnsiTheme="minorEastAsia" w:cs="仿宋_GB2312" w:hint="eastAsia"/>
          <w:kern w:val="2"/>
          <w:sz w:val="32"/>
          <w:szCs w:val="32"/>
        </w:rPr>
        <w:t>单位项目绩效目标设定科学规范，项目资料齐全有效，支出严格按照规定，程序完整，项目实施情况总体效果较好，圆满完成了部门的整体目标任务。</w:t>
      </w:r>
    </w:p>
    <w:p w:rsidR="009F0FBB" w:rsidRPr="00C82AA2" w:rsidRDefault="009F0FBB" w:rsidP="00C82AA2">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九、政府性基金预算财政拨款支出决算情况说明</w:t>
      </w:r>
    </w:p>
    <w:p w:rsidR="00DF603A" w:rsidRPr="00C82AA2" w:rsidRDefault="00E65E13" w:rsidP="00DF603A">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00DF603A" w:rsidRPr="00C82AA2">
        <w:rPr>
          <w:rFonts w:ascii="仿宋_GB2312" w:eastAsia="仿宋_GB2312" w:hAnsi="仿宋_GB2312" w:cs="仿宋_GB2312" w:hint="eastAsia"/>
          <w:sz w:val="32"/>
          <w:szCs w:val="32"/>
        </w:rPr>
        <w:t>年度政府性基金预算财政拨款支出年初预算为0万元，支出决算为0万元。</w:t>
      </w:r>
    </w:p>
    <w:p w:rsidR="002354A0" w:rsidRDefault="009F0FBB" w:rsidP="002354A0">
      <w:pPr>
        <w:widowControl/>
        <w:spacing w:line="590" w:lineRule="exact"/>
        <w:ind w:firstLineChars="200" w:firstLine="640"/>
        <w:outlineLvl w:val="1"/>
        <w:rPr>
          <w:rFonts w:ascii="仿宋_GB2312" w:eastAsia="仿宋_GB2312" w:hAnsi="黑体" w:cs="黑体"/>
          <w:sz w:val="32"/>
          <w:szCs w:val="32"/>
        </w:rPr>
      </w:pPr>
      <w:r w:rsidRPr="00265450">
        <w:rPr>
          <w:rFonts w:ascii="仿宋_GB2312" w:eastAsia="仿宋_GB2312" w:hAnsi="黑体" w:cs="黑体" w:hint="eastAsia"/>
          <w:sz w:val="32"/>
          <w:szCs w:val="32"/>
        </w:rPr>
        <w:t>十、</w:t>
      </w:r>
      <w:r w:rsidR="002354A0" w:rsidRPr="002354A0">
        <w:rPr>
          <w:rFonts w:ascii="仿宋_GB2312" w:eastAsia="仿宋_GB2312" w:hAnsi="黑体" w:cs="黑体" w:hint="eastAsia"/>
          <w:sz w:val="32"/>
          <w:szCs w:val="32"/>
        </w:rPr>
        <w:t>国有资本经营预算财政拨款收入支出决算</w:t>
      </w:r>
      <w:r w:rsidR="002354A0">
        <w:rPr>
          <w:rFonts w:ascii="仿宋_GB2312" w:eastAsia="仿宋_GB2312" w:hAnsi="黑体" w:cs="黑体" w:hint="eastAsia"/>
          <w:sz w:val="32"/>
          <w:szCs w:val="32"/>
        </w:rPr>
        <w:t>情况说明</w:t>
      </w:r>
    </w:p>
    <w:p w:rsidR="002354A0" w:rsidRDefault="002354A0" w:rsidP="002354A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Pr="00C82AA2">
        <w:rPr>
          <w:rFonts w:ascii="仿宋_GB2312" w:eastAsia="仿宋_GB2312" w:hAnsi="仿宋_GB2312" w:cs="仿宋_GB2312" w:hint="eastAsia"/>
          <w:sz w:val="32"/>
          <w:szCs w:val="32"/>
        </w:rPr>
        <w:t>年度</w:t>
      </w:r>
      <w:r w:rsidRPr="002354A0">
        <w:rPr>
          <w:rFonts w:ascii="仿宋_GB2312" w:eastAsia="仿宋_GB2312" w:hAnsi="黑体" w:cs="黑体" w:hint="eastAsia"/>
          <w:sz w:val="32"/>
          <w:szCs w:val="32"/>
        </w:rPr>
        <w:t>国有资本经营预算财政拨款收入支出</w:t>
      </w:r>
      <w:r w:rsidRPr="00C82AA2">
        <w:rPr>
          <w:rFonts w:ascii="仿宋_GB2312" w:eastAsia="仿宋_GB2312" w:hAnsi="仿宋_GB2312" w:cs="仿宋_GB2312" w:hint="eastAsia"/>
          <w:sz w:val="32"/>
          <w:szCs w:val="32"/>
        </w:rPr>
        <w:t>年初预算为0万元，支出决算为0万元。</w:t>
      </w:r>
    </w:p>
    <w:p w:rsidR="009F0FBB" w:rsidRPr="002354A0" w:rsidRDefault="002354A0" w:rsidP="002354A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sidR="009F0FBB" w:rsidRPr="00265450">
        <w:rPr>
          <w:rFonts w:ascii="仿宋_GB2312" w:eastAsia="仿宋_GB2312" w:hAnsi="黑体" w:cs="黑体" w:hint="eastAsia"/>
          <w:sz w:val="32"/>
          <w:szCs w:val="32"/>
        </w:rPr>
        <w:t>机关运行经费支出情况说明</w:t>
      </w:r>
    </w:p>
    <w:p w:rsidR="009F0FBB" w:rsidRPr="00265450" w:rsidRDefault="00E44AB8">
      <w:pPr>
        <w:widowControl/>
        <w:spacing w:line="590" w:lineRule="exact"/>
        <w:ind w:firstLineChars="200" w:firstLine="640"/>
        <w:rPr>
          <w:rFonts w:ascii="仿宋_GB2312" w:eastAsia="仿宋_GB2312" w:hAnsi="仿宋_GB2312" w:cs="仿宋_GB2312"/>
          <w:sz w:val="32"/>
          <w:szCs w:val="32"/>
        </w:rPr>
      </w:pPr>
      <w:r w:rsidRPr="00265450">
        <w:rPr>
          <w:rFonts w:ascii="仿宋_GB2312" w:eastAsia="仿宋_GB2312" w:hAnsi="仿宋_GB2312" w:cs="仿宋_GB2312" w:hint="eastAsia"/>
          <w:sz w:val="32"/>
          <w:szCs w:val="32"/>
        </w:rPr>
        <w:t>2021</w:t>
      </w:r>
      <w:r w:rsidR="009F0FBB" w:rsidRPr="00265450">
        <w:rPr>
          <w:rFonts w:ascii="仿宋_GB2312" w:eastAsia="仿宋_GB2312" w:hAnsi="仿宋_GB2312" w:cs="仿宋_GB2312" w:hint="eastAsia"/>
          <w:sz w:val="32"/>
          <w:szCs w:val="32"/>
        </w:rPr>
        <w:t>年度机关运行</w:t>
      </w:r>
      <w:proofErr w:type="gramStart"/>
      <w:r w:rsidR="009F0FBB" w:rsidRPr="00265450">
        <w:rPr>
          <w:rFonts w:ascii="仿宋_GB2312" w:eastAsia="仿宋_GB2312" w:hAnsi="仿宋_GB2312" w:cs="仿宋_GB2312" w:hint="eastAsia"/>
          <w:sz w:val="32"/>
          <w:szCs w:val="32"/>
        </w:rPr>
        <w:t>经费初</w:t>
      </w:r>
      <w:proofErr w:type="gramEnd"/>
      <w:r w:rsidR="009F0FBB" w:rsidRPr="00265450">
        <w:rPr>
          <w:rFonts w:ascii="仿宋_GB2312" w:eastAsia="仿宋_GB2312" w:hAnsi="仿宋_GB2312" w:cs="仿宋_GB2312" w:hint="eastAsia"/>
          <w:sz w:val="32"/>
          <w:szCs w:val="32"/>
        </w:rPr>
        <w:t>预算为</w:t>
      </w:r>
      <w:r w:rsidRPr="00265450">
        <w:rPr>
          <w:rFonts w:ascii="仿宋_GB2312" w:eastAsia="仿宋_GB2312" w:hAnsi="仿宋_GB2312" w:cs="仿宋_GB2312" w:hint="eastAsia"/>
          <w:sz w:val="32"/>
          <w:szCs w:val="32"/>
        </w:rPr>
        <w:t>22.22</w:t>
      </w:r>
      <w:r w:rsidR="009F0FBB" w:rsidRPr="00265450">
        <w:rPr>
          <w:rFonts w:ascii="仿宋_GB2312" w:eastAsia="仿宋_GB2312" w:hAnsi="仿宋_GB2312" w:cs="仿宋_GB2312" w:hint="eastAsia"/>
          <w:sz w:val="32"/>
          <w:szCs w:val="32"/>
        </w:rPr>
        <w:t>万元，支出决算为</w:t>
      </w:r>
      <w:r w:rsidR="00265450" w:rsidRPr="00265450">
        <w:rPr>
          <w:rFonts w:ascii="仿宋_GB2312" w:eastAsia="仿宋_GB2312" w:hAnsi="仿宋_GB2312" w:cs="仿宋_GB2312" w:hint="eastAsia"/>
          <w:sz w:val="32"/>
          <w:szCs w:val="32"/>
        </w:rPr>
        <w:t>45.25</w:t>
      </w:r>
      <w:r w:rsidR="009F0FBB" w:rsidRPr="00265450">
        <w:rPr>
          <w:rFonts w:ascii="仿宋_GB2312" w:eastAsia="仿宋_GB2312" w:hAnsi="仿宋_GB2312" w:cs="仿宋_GB2312" w:hint="eastAsia"/>
          <w:sz w:val="32"/>
          <w:szCs w:val="32"/>
        </w:rPr>
        <w:t>万元，完成年初预算的</w:t>
      </w:r>
      <w:r w:rsidR="00265450" w:rsidRPr="00265450">
        <w:rPr>
          <w:rFonts w:ascii="仿宋_GB2312" w:eastAsia="仿宋_GB2312" w:hAnsi="仿宋_GB2312" w:cs="仿宋_GB2312" w:hint="eastAsia"/>
          <w:sz w:val="32"/>
          <w:szCs w:val="32"/>
        </w:rPr>
        <w:t>203.6</w:t>
      </w:r>
      <w:r w:rsidR="009F0FBB" w:rsidRPr="00265450">
        <w:rPr>
          <w:rFonts w:ascii="仿宋_GB2312" w:eastAsia="仿宋_GB2312" w:hAnsi="仿宋_GB2312" w:cs="仿宋_GB2312" w:hint="eastAsia"/>
          <w:sz w:val="32"/>
          <w:szCs w:val="32"/>
        </w:rPr>
        <w:t>%。决算数与年初预算数存在差异的主要原因是</w:t>
      </w:r>
      <w:r w:rsidR="00265450" w:rsidRPr="00265450">
        <w:rPr>
          <w:rFonts w:ascii="仿宋_GB2312" w:eastAsia="仿宋_GB2312" w:hAnsi="仿宋_GB2312" w:cs="仿宋_GB2312" w:hint="eastAsia"/>
          <w:sz w:val="32"/>
          <w:szCs w:val="32"/>
        </w:rPr>
        <w:t>人员增加</w:t>
      </w:r>
      <w:r w:rsidR="009F0FBB" w:rsidRPr="00265450">
        <w:rPr>
          <w:rFonts w:ascii="仿宋_GB2312" w:eastAsia="仿宋_GB2312" w:hAnsi="仿宋_GB2312" w:cs="仿宋_GB2312" w:hint="eastAsia"/>
          <w:sz w:val="32"/>
          <w:szCs w:val="32"/>
        </w:rPr>
        <w:t>。</w:t>
      </w:r>
    </w:p>
    <w:p w:rsidR="009F0FBB" w:rsidRPr="00265450" w:rsidRDefault="009F0FBB" w:rsidP="00C82AA2">
      <w:pPr>
        <w:widowControl/>
        <w:spacing w:line="590" w:lineRule="exact"/>
        <w:ind w:firstLineChars="200" w:firstLine="640"/>
        <w:outlineLvl w:val="1"/>
        <w:rPr>
          <w:rFonts w:ascii="仿宋_GB2312" w:eastAsia="仿宋_GB2312" w:hAnsi="黑体" w:cs="黑体"/>
          <w:sz w:val="32"/>
          <w:szCs w:val="32"/>
        </w:rPr>
      </w:pPr>
      <w:r w:rsidRPr="00265450">
        <w:rPr>
          <w:rFonts w:ascii="仿宋_GB2312" w:eastAsia="仿宋_GB2312" w:hAnsi="黑体" w:cs="黑体" w:hint="eastAsia"/>
          <w:sz w:val="32"/>
          <w:szCs w:val="32"/>
        </w:rPr>
        <w:t>十</w:t>
      </w:r>
      <w:r w:rsidR="002354A0">
        <w:rPr>
          <w:rFonts w:ascii="仿宋_GB2312" w:eastAsia="仿宋_GB2312" w:hAnsi="黑体" w:cs="黑体" w:hint="eastAsia"/>
          <w:sz w:val="32"/>
          <w:szCs w:val="32"/>
        </w:rPr>
        <w:t>二</w:t>
      </w:r>
      <w:r w:rsidRPr="00265450">
        <w:rPr>
          <w:rFonts w:ascii="仿宋_GB2312" w:eastAsia="仿宋_GB2312" w:hAnsi="黑体" w:cs="黑体" w:hint="eastAsia"/>
          <w:sz w:val="32"/>
          <w:szCs w:val="32"/>
        </w:rPr>
        <w:t>、政府采购支出情况说明</w:t>
      </w:r>
    </w:p>
    <w:p w:rsidR="009F0FBB" w:rsidRPr="00C82AA2" w:rsidRDefault="00081835">
      <w:pPr>
        <w:widowControl/>
        <w:spacing w:line="590" w:lineRule="exact"/>
        <w:ind w:firstLineChars="200" w:firstLine="640"/>
        <w:rPr>
          <w:rFonts w:ascii="仿宋_GB2312" w:eastAsia="仿宋_GB2312" w:hAnsi="仿宋_GB2312" w:cs="仿宋_GB2312"/>
          <w:sz w:val="32"/>
          <w:szCs w:val="32"/>
        </w:rPr>
      </w:pPr>
      <w:r w:rsidRPr="00C82AA2">
        <w:rPr>
          <w:rFonts w:ascii="仿宋_GB2312" w:eastAsia="仿宋_GB2312" w:hAnsi="仿宋_GB2312" w:cs="仿宋_GB2312" w:hint="eastAsia"/>
          <w:sz w:val="32"/>
          <w:szCs w:val="32"/>
        </w:rPr>
        <w:t>202</w:t>
      </w:r>
      <w:r w:rsidR="00265450">
        <w:rPr>
          <w:rFonts w:ascii="仿宋_GB2312" w:eastAsia="仿宋_GB2312" w:hAnsi="仿宋_GB2312" w:cs="仿宋_GB2312" w:hint="eastAsia"/>
          <w:sz w:val="32"/>
          <w:szCs w:val="32"/>
        </w:rPr>
        <w:t>1</w:t>
      </w:r>
      <w:r w:rsidR="009F0FBB" w:rsidRPr="00C82AA2">
        <w:rPr>
          <w:rFonts w:ascii="仿宋_GB2312" w:eastAsia="仿宋_GB2312" w:hAnsi="仿宋_GB2312" w:cs="仿宋_GB2312" w:hint="eastAsia"/>
          <w:sz w:val="32"/>
          <w:szCs w:val="32"/>
        </w:rPr>
        <w:t>年度政府采购支出总额</w:t>
      </w:r>
      <w:r w:rsidR="00265450">
        <w:rPr>
          <w:rFonts w:ascii="仿宋_GB2312" w:eastAsia="仿宋_GB2312" w:hAnsi="仿宋_GB2312" w:cs="仿宋_GB2312" w:hint="eastAsia"/>
          <w:sz w:val="32"/>
          <w:szCs w:val="32"/>
        </w:rPr>
        <w:t>181.53</w:t>
      </w:r>
      <w:r w:rsidR="009F0FBB" w:rsidRPr="00C82AA2">
        <w:rPr>
          <w:rFonts w:ascii="仿宋_GB2312" w:eastAsia="仿宋_GB2312" w:hAnsi="仿宋_GB2312" w:cs="仿宋_GB2312" w:hint="eastAsia"/>
          <w:sz w:val="32"/>
          <w:szCs w:val="32"/>
        </w:rPr>
        <w:t>万元，其中：政府采购货物支</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万元、政府采购工程支出</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万元、政府采购服</w:t>
      </w:r>
      <w:r w:rsidR="009F0FBB" w:rsidRPr="00C82AA2">
        <w:rPr>
          <w:rFonts w:ascii="仿宋_GB2312" w:eastAsia="仿宋_GB2312" w:hAnsi="仿宋_GB2312" w:cs="仿宋_GB2312" w:hint="eastAsia"/>
          <w:sz w:val="32"/>
          <w:szCs w:val="32"/>
        </w:rPr>
        <w:lastRenderedPageBreak/>
        <w:t>务支出</w:t>
      </w:r>
      <w:r w:rsidR="00265450">
        <w:rPr>
          <w:rFonts w:ascii="仿宋_GB2312" w:eastAsia="仿宋_GB2312" w:hAnsi="仿宋_GB2312" w:cs="仿宋_GB2312" w:hint="eastAsia"/>
          <w:sz w:val="32"/>
          <w:szCs w:val="32"/>
        </w:rPr>
        <w:t>181.53</w:t>
      </w:r>
      <w:r w:rsidR="009F0FBB" w:rsidRPr="00C82AA2">
        <w:rPr>
          <w:rFonts w:ascii="仿宋_GB2312" w:eastAsia="仿宋_GB2312" w:hAnsi="仿宋_GB2312" w:cs="仿宋_GB2312" w:hint="eastAsia"/>
          <w:sz w:val="32"/>
          <w:szCs w:val="32"/>
        </w:rPr>
        <w:t>万元。授予中小企业合同金额</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万元，占政府采购支出总额的</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%，其中：授予小</w:t>
      </w:r>
      <w:proofErr w:type="gramStart"/>
      <w:r w:rsidR="009F0FBB" w:rsidRPr="00C82AA2">
        <w:rPr>
          <w:rFonts w:ascii="仿宋_GB2312" w:eastAsia="仿宋_GB2312" w:hAnsi="仿宋_GB2312" w:cs="仿宋_GB2312" w:hint="eastAsia"/>
          <w:sz w:val="32"/>
          <w:szCs w:val="32"/>
        </w:rPr>
        <w:t>微企业</w:t>
      </w:r>
      <w:proofErr w:type="gramEnd"/>
      <w:r w:rsidR="009F0FBB" w:rsidRPr="00C82AA2">
        <w:rPr>
          <w:rFonts w:ascii="仿宋_GB2312" w:eastAsia="仿宋_GB2312" w:hAnsi="仿宋_GB2312" w:cs="仿宋_GB2312" w:hint="eastAsia"/>
          <w:sz w:val="32"/>
          <w:szCs w:val="32"/>
        </w:rPr>
        <w:t>合同金额</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万元，占政府采购支出总额的</w:t>
      </w:r>
      <w:r w:rsidR="00265450">
        <w:rPr>
          <w:rFonts w:ascii="仿宋_GB2312" w:eastAsia="仿宋_GB2312" w:hAnsi="仿宋_GB2312" w:cs="仿宋_GB2312" w:hint="eastAsia"/>
          <w:sz w:val="32"/>
          <w:szCs w:val="32"/>
        </w:rPr>
        <w:t>0</w:t>
      </w:r>
      <w:r w:rsidR="009F0FBB" w:rsidRPr="00C82AA2">
        <w:rPr>
          <w:rFonts w:ascii="仿宋_GB2312" w:eastAsia="仿宋_GB2312" w:hAnsi="仿宋_GB2312" w:cs="仿宋_GB2312" w:hint="eastAsia"/>
          <w:sz w:val="32"/>
          <w:szCs w:val="32"/>
        </w:rPr>
        <w:t>%。</w:t>
      </w:r>
    </w:p>
    <w:p w:rsidR="009F0FBB" w:rsidRPr="00C82AA2" w:rsidRDefault="009F0FBB">
      <w:pPr>
        <w:widowControl/>
        <w:spacing w:line="590" w:lineRule="exact"/>
        <w:ind w:firstLineChars="200" w:firstLine="640"/>
        <w:outlineLvl w:val="1"/>
        <w:rPr>
          <w:rFonts w:ascii="仿宋_GB2312" w:eastAsia="仿宋_GB2312" w:hAnsi="黑体" w:cs="黑体"/>
          <w:sz w:val="32"/>
          <w:szCs w:val="32"/>
        </w:rPr>
      </w:pPr>
      <w:r w:rsidRPr="00C82AA2">
        <w:rPr>
          <w:rFonts w:ascii="仿宋_GB2312" w:eastAsia="仿宋_GB2312" w:hAnsi="黑体" w:cs="黑体" w:hint="eastAsia"/>
          <w:sz w:val="32"/>
          <w:szCs w:val="32"/>
        </w:rPr>
        <w:t>十</w:t>
      </w:r>
      <w:r w:rsidR="002354A0">
        <w:rPr>
          <w:rFonts w:ascii="仿宋_GB2312" w:eastAsia="仿宋_GB2312" w:hAnsi="黑体" w:cs="黑体" w:hint="eastAsia"/>
          <w:sz w:val="32"/>
          <w:szCs w:val="32"/>
        </w:rPr>
        <w:t>三</w:t>
      </w:r>
      <w:r w:rsidRPr="00C82AA2">
        <w:rPr>
          <w:rFonts w:ascii="仿宋_GB2312" w:eastAsia="仿宋_GB2312" w:hAnsi="黑体" w:cs="黑体" w:hint="eastAsia"/>
          <w:sz w:val="32"/>
          <w:szCs w:val="32"/>
        </w:rPr>
        <w:t>、国有资产占用情况说明</w:t>
      </w:r>
    </w:p>
    <w:p w:rsidR="00964E9A" w:rsidRPr="008960E1" w:rsidRDefault="00964E9A" w:rsidP="00964E9A">
      <w:pPr>
        <w:ind w:firstLineChars="200" w:firstLine="640"/>
        <w:rPr>
          <w:rFonts w:ascii="仿宋_GB2312" w:eastAsia="仿宋_GB2312"/>
          <w:sz w:val="32"/>
          <w:szCs w:val="32"/>
        </w:rPr>
      </w:pPr>
      <w:r w:rsidRPr="008960E1">
        <w:rPr>
          <w:rFonts w:ascii="仿宋_GB2312" w:eastAsia="仿宋_GB2312" w:hAnsi="宋体" w:hint="eastAsia"/>
          <w:sz w:val="32"/>
          <w:szCs w:val="32"/>
          <w:lang w:val="zh-CN"/>
        </w:rPr>
        <w:t>202</w:t>
      </w:r>
      <w:r>
        <w:rPr>
          <w:rFonts w:ascii="仿宋_GB2312" w:eastAsia="仿宋_GB2312" w:hAnsi="宋体" w:hint="eastAsia"/>
          <w:sz w:val="32"/>
          <w:szCs w:val="32"/>
          <w:lang w:val="zh-CN"/>
        </w:rPr>
        <w:t>1</w:t>
      </w:r>
      <w:r w:rsidRPr="008960E1">
        <w:rPr>
          <w:rFonts w:ascii="仿宋_GB2312" w:eastAsia="仿宋_GB2312" w:hAnsi="宋体" w:hint="eastAsia"/>
          <w:sz w:val="32"/>
          <w:szCs w:val="32"/>
          <w:lang w:val="zh-CN"/>
        </w:rPr>
        <w:t>年期末，我单位共有车辆</w:t>
      </w:r>
      <w:r>
        <w:rPr>
          <w:rFonts w:ascii="仿宋_GB2312" w:eastAsia="仿宋_GB2312" w:hAnsi="宋体" w:hint="eastAsia"/>
          <w:sz w:val="32"/>
          <w:szCs w:val="32"/>
          <w:lang w:val="zh-CN"/>
        </w:rPr>
        <w:t>4</w:t>
      </w:r>
      <w:r w:rsidRPr="008960E1">
        <w:rPr>
          <w:rFonts w:ascii="仿宋_GB2312" w:eastAsia="仿宋_GB2312" w:hAnsi="宋体" w:hint="eastAsia"/>
          <w:sz w:val="32"/>
          <w:szCs w:val="32"/>
          <w:lang w:val="zh-CN"/>
        </w:rPr>
        <w:t>辆，其中：省级领导干部用车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辆、主要领导干部用车</w:t>
      </w:r>
      <w:r>
        <w:rPr>
          <w:rFonts w:ascii="仿宋_GB2312" w:eastAsia="仿宋_GB2312" w:hAnsi="宋体" w:hint="eastAsia"/>
          <w:sz w:val="32"/>
          <w:szCs w:val="32"/>
          <w:lang w:val="zh-CN"/>
        </w:rPr>
        <w:t>4</w:t>
      </w:r>
      <w:r w:rsidRPr="008960E1">
        <w:rPr>
          <w:rFonts w:ascii="仿宋_GB2312" w:eastAsia="仿宋_GB2312" w:hAnsi="宋体" w:hint="eastAsia"/>
          <w:sz w:val="32"/>
          <w:szCs w:val="32"/>
          <w:lang w:val="zh-CN"/>
        </w:rPr>
        <w:t>辆、机要通信用车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辆、应急保障车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辆、执法执勤用车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辆、特种专业技术用车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辆、离退休干部用车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辆、其他用车</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辆；单位价值</w:t>
      </w:r>
      <w:r>
        <w:rPr>
          <w:rFonts w:ascii="仿宋_GB2312" w:eastAsia="仿宋_GB2312" w:hAnsi="宋体" w:hint="eastAsia"/>
          <w:sz w:val="32"/>
          <w:szCs w:val="32"/>
          <w:lang w:val="zh-CN"/>
        </w:rPr>
        <w:t>50</w:t>
      </w:r>
      <w:r w:rsidRPr="008960E1">
        <w:rPr>
          <w:rFonts w:ascii="仿宋_GB2312" w:eastAsia="仿宋_GB2312" w:hAnsi="宋体" w:hint="eastAsia"/>
          <w:sz w:val="32"/>
          <w:szCs w:val="32"/>
          <w:lang w:val="zh-CN"/>
        </w:rPr>
        <w:t>万元以上通用设备</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台，单位价值100万元以上专用设备</w:t>
      </w:r>
      <w:r>
        <w:rPr>
          <w:rFonts w:ascii="仿宋_GB2312" w:eastAsia="仿宋_GB2312" w:hAnsi="宋体" w:hint="eastAsia"/>
          <w:sz w:val="32"/>
          <w:szCs w:val="32"/>
          <w:lang w:val="zh-CN"/>
        </w:rPr>
        <w:t>0</w:t>
      </w:r>
      <w:r w:rsidRPr="008960E1">
        <w:rPr>
          <w:rFonts w:ascii="仿宋_GB2312" w:eastAsia="仿宋_GB2312" w:hAnsi="宋体" w:hint="eastAsia"/>
          <w:sz w:val="32"/>
          <w:szCs w:val="32"/>
          <w:lang w:val="zh-CN"/>
        </w:rPr>
        <w:t>台。</w:t>
      </w:r>
    </w:p>
    <w:p w:rsidR="000F3D6F" w:rsidRPr="00964E9A" w:rsidRDefault="000F3D6F" w:rsidP="000F3D6F">
      <w:pPr>
        <w:widowControl/>
        <w:spacing w:line="590" w:lineRule="exact"/>
        <w:ind w:firstLineChars="200" w:firstLine="640"/>
        <w:rPr>
          <w:rFonts w:ascii="仿宋_GB2312" w:eastAsia="仿宋_GB2312" w:hAnsi="仿宋_GB2312" w:cs="仿宋_GB2312"/>
          <w:sz w:val="32"/>
          <w:szCs w:val="32"/>
        </w:rPr>
        <w:sectPr w:rsidR="000F3D6F" w:rsidRPr="00964E9A">
          <w:pgSz w:w="11906" w:h="16838"/>
          <w:pgMar w:top="1440" w:right="1800" w:bottom="1440" w:left="1800" w:header="720" w:footer="720" w:gutter="0"/>
          <w:pgNumType w:fmt="numberInDash"/>
          <w:cols w:space="720"/>
          <w:docGrid w:type="lines" w:linePitch="312"/>
        </w:sectPr>
      </w:pPr>
    </w:p>
    <w:p w:rsidR="009F0FBB" w:rsidRPr="000F3D6F" w:rsidRDefault="009F0FBB">
      <w:pPr>
        <w:widowControl/>
        <w:jc w:val="left"/>
        <w:rPr>
          <w:rFonts w:ascii="楷体_GB2312" w:eastAsia="楷体_GB2312" w:hAnsi="楷体_GB2312" w:cs="楷体_GB2312"/>
          <w:sz w:val="32"/>
          <w:szCs w:val="32"/>
        </w:rPr>
        <w:sectPr w:rsidR="009F0FBB" w:rsidRPr="000F3D6F">
          <w:pgSz w:w="11906" w:h="16838"/>
          <w:pgMar w:top="1440" w:right="1800" w:bottom="1440" w:left="1800" w:header="720" w:footer="720" w:gutter="0"/>
          <w:pgNumType w:fmt="numberInDash"/>
          <w:cols w:space="720"/>
          <w:docGrid w:type="lines" w:linePitch="312"/>
        </w:sectPr>
      </w:pPr>
    </w:p>
    <w:p w:rsidR="009F0FBB" w:rsidRDefault="009F0FBB">
      <w:pPr>
        <w:widowControl/>
        <w:jc w:val="left"/>
        <w:rPr>
          <w:rFonts w:ascii="黑体" w:eastAsia="黑体" w:hAnsi="宋体" w:cs="宋体"/>
          <w:kern w:val="0"/>
          <w:sz w:val="28"/>
          <w:szCs w:val="28"/>
        </w:rPr>
      </w:pPr>
    </w:p>
    <w:p w:rsidR="009F0FBB" w:rsidRDefault="009F0FBB">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9F0FBB" w:rsidRDefault="009F0FBB">
      <w:pPr>
        <w:jc w:val="center"/>
        <w:rPr>
          <w:rFonts w:ascii="黑体" w:eastAsia="黑体" w:hAnsi="黑体" w:cs="黑体"/>
          <w:sz w:val="48"/>
          <w:szCs w:val="48"/>
        </w:rPr>
      </w:pPr>
    </w:p>
    <w:p w:rsidR="009F0FBB" w:rsidRDefault="009F0FBB">
      <w:pPr>
        <w:jc w:val="center"/>
        <w:outlineLvl w:val="0"/>
        <w:rPr>
          <w:rFonts w:ascii="黑体" w:eastAsia="黑体" w:hAnsi="黑体" w:cs="黑体"/>
          <w:sz w:val="48"/>
          <w:szCs w:val="48"/>
        </w:rPr>
        <w:sectPr w:rsidR="009F0FBB">
          <w:pgSz w:w="11906" w:h="16838"/>
          <w:pgMar w:top="1440" w:right="1531" w:bottom="1440" w:left="1587" w:header="850" w:footer="992" w:gutter="0"/>
          <w:pgNumType w:fmt="numberInDash"/>
          <w:cols w:space="720"/>
          <w:docGrid w:type="lines" w:linePitch="317"/>
        </w:sectPr>
      </w:pP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9F0FBB" w:rsidRDefault="009F0FBB" w:rsidP="00962F5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962F58" w:rsidRPr="00962F58">
        <w:rPr>
          <w:rFonts w:ascii="仿宋_GB2312" w:eastAsia="仿宋_GB2312" w:hAnsi="仿宋_GB2312" w:cs="仿宋_GB2312" w:hint="eastAsia"/>
          <w:sz w:val="32"/>
          <w:szCs w:val="32"/>
        </w:rPr>
        <w:t>使用非财政拨款结余：指事业单位使用以前年度积累的非财政拨款结余弥补当年收支差额的金额</w:t>
      </w:r>
      <w:r w:rsidR="00962F58">
        <w:rPr>
          <w:rFonts w:ascii="仿宋_GB2312" w:eastAsia="仿宋_GB2312" w:hAnsi="仿宋_GB2312" w:cs="仿宋_GB2312" w:hint="eastAsia"/>
          <w:sz w:val="32"/>
          <w:szCs w:val="32"/>
        </w:rPr>
        <w:t>。</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w:t>
      </w:r>
      <w:r w:rsidR="00A42F43">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9F0FBB" w:rsidRDefault="009F0FB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9F0FBB" w:rsidSect="00EE53E2">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92" w:rsidRDefault="00153A92">
      <w:r>
        <w:separator/>
      </w:r>
    </w:p>
  </w:endnote>
  <w:endnote w:type="continuationSeparator" w:id="0">
    <w:p w:rsidR="00153A92" w:rsidRDefault="0015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D3" w:rsidRDefault="0095255E">
    <w:pPr>
      <w:pStyle w:val="a6"/>
    </w:pPr>
    <w:r>
      <w:pict>
        <v:shapetype id="_x0000_t202" coordsize="21600,21600" o:spt="202" path="m,l,21600r21600,l21600,xe">
          <v:stroke joinstyle="miter"/>
          <v:path gradientshapeok="t" o:connecttype="rect"/>
        </v:shapetype>
        <v:shape id="文本框 7" o:spid="_x0000_s2055" type="#_x0000_t202" style="position:absolute;margin-left:0;margin-top:0;width:2in;height:2in;z-index:251658752;mso-wrap-style:none;mso-position-horizontal:center;mso-position-horizontal-relative:margin" filled="f" stroked="f">
          <v:textbox style="mso-next-textbox:#文本框 7;mso-fit-shape-to-text:t" inset="0,0,0,0">
            <w:txbxContent>
              <w:p w:rsidR="00A267D3" w:rsidRDefault="0095255E">
                <w:pPr>
                  <w:snapToGrid w:val="0"/>
                  <w:rPr>
                    <w:sz w:val="18"/>
                  </w:rPr>
                </w:pPr>
                <w:r>
                  <w:rPr>
                    <w:rFonts w:hint="eastAsia"/>
                    <w:sz w:val="18"/>
                  </w:rPr>
                  <w:fldChar w:fldCharType="begin"/>
                </w:r>
                <w:r w:rsidR="00A267D3">
                  <w:rPr>
                    <w:rFonts w:hint="eastAsia"/>
                    <w:sz w:val="18"/>
                  </w:rPr>
                  <w:instrText xml:space="preserve"> PAGE  \* MERGEFORMAT </w:instrText>
                </w:r>
                <w:r>
                  <w:rPr>
                    <w:rFonts w:hint="eastAsia"/>
                    <w:sz w:val="18"/>
                  </w:rPr>
                  <w:fldChar w:fldCharType="separate"/>
                </w:r>
                <w:r w:rsidR="00C94692">
                  <w:rPr>
                    <w:noProof/>
                    <w:sz w:val="18"/>
                  </w:rPr>
                  <w:t>- 26 -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D3" w:rsidRDefault="0095255E">
    <w:pPr>
      <w:pStyle w:val="a6"/>
    </w:pPr>
    <w:r>
      <w:pict>
        <v:shapetype id="_x0000_t202" coordsize="21600,21600" o:spt="202" path="m,l,21600r21600,l21600,xe">
          <v:stroke joinstyle="miter"/>
          <v:path gradientshapeok="t" o:connecttype="rect"/>
        </v:shapetype>
        <v:shape id="文本框 6" o:spid="_x0000_s2054" type="#_x0000_t202" style="position:absolute;margin-left:0;margin-top:0;width:2in;height:2in;z-index:251657728;mso-wrap-style:none;mso-position-horizontal:center;mso-position-horizontal-relative:margin" filled="f" stroked="f">
          <v:fill o:detectmouseclick="t"/>
          <v:textbox style="mso-next-textbox:#文本框 6;mso-fit-shape-to-text:t" inset="0,0,0,0">
            <w:txbxContent>
              <w:p w:rsidR="00A267D3" w:rsidRDefault="0095255E">
                <w:pPr>
                  <w:snapToGrid w:val="0"/>
                  <w:rPr>
                    <w:sz w:val="18"/>
                  </w:rPr>
                </w:pPr>
                <w:r>
                  <w:rPr>
                    <w:rFonts w:hint="eastAsia"/>
                    <w:sz w:val="18"/>
                  </w:rPr>
                  <w:fldChar w:fldCharType="begin"/>
                </w:r>
                <w:r w:rsidR="00A267D3">
                  <w:rPr>
                    <w:rFonts w:hint="eastAsia"/>
                    <w:sz w:val="18"/>
                  </w:rPr>
                  <w:instrText xml:space="preserve"> PAGE  \* MERGEFORMAT </w:instrText>
                </w:r>
                <w:r>
                  <w:rPr>
                    <w:rFonts w:hint="eastAsia"/>
                    <w:sz w:val="18"/>
                  </w:rPr>
                  <w:fldChar w:fldCharType="separate"/>
                </w:r>
                <w:r w:rsidR="00C94692">
                  <w:rPr>
                    <w:noProof/>
                    <w:sz w:val="18"/>
                  </w:rPr>
                  <w:t>- 27 -</w:t>
                </w:r>
                <w:r>
                  <w:rPr>
                    <w:rFonts w:hint="eastAsia"/>
                    <w:sz w:val="18"/>
                  </w:rPr>
                  <w:fldChar w:fldCharType="end"/>
                </w:r>
              </w:p>
            </w:txbxContent>
          </v:textbox>
          <w10:wrap anchorx="margin"/>
        </v:shape>
      </w:pict>
    </w:r>
    <w:r>
      <w:pict>
        <v:shape id="文本框 1027" o:spid="_x0000_s2051" type="#_x0000_t202" style="position:absolute;margin-left:0;margin-top:0;width:2in;height:2in;z-index:251656704;mso-wrap-style:none;mso-position-horizontal:center;mso-position-horizontal-relative:margin" filled="f" stroked="f">
          <v:fill o:detectmouseclick="t"/>
          <v:textbox style="mso-next-textbox:#文本框 1027;mso-fit-shape-to-text:t" inset="0,0,0,0">
            <w:txbxContent>
              <w:p w:rsidR="00A267D3" w:rsidRDefault="00A267D3"/>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92" w:rsidRDefault="00153A92">
      <w:r>
        <w:separator/>
      </w:r>
    </w:p>
  </w:footnote>
  <w:footnote w:type="continuationSeparator" w:id="0">
    <w:p w:rsidR="00153A92" w:rsidRDefault="00153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noPunctuationKerning/>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270E8"/>
    <w:rsid w:val="00007BAF"/>
    <w:rsid w:val="000270E8"/>
    <w:rsid w:val="000335B5"/>
    <w:rsid w:val="00047B01"/>
    <w:rsid w:val="00057AFD"/>
    <w:rsid w:val="00071287"/>
    <w:rsid w:val="00076410"/>
    <w:rsid w:val="00081835"/>
    <w:rsid w:val="00084AC8"/>
    <w:rsid w:val="000B1AEF"/>
    <w:rsid w:val="000C073B"/>
    <w:rsid w:val="000F320E"/>
    <w:rsid w:val="000F3D6F"/>
    <w:rsid w:val="001003F8"/>
    <w:rsid w:val="0012794F"/>
    <w:rsid w:val="00127A28"/>
    <w:rsid w:val="00130CCF"/>
    <w:rsid w:val="00144159"/>
    <w:rsid w:val="00153A92"/>
    <w:rsid w:val="001718A8"/>
    <w:rsid w:val="0018064A"/>
    <w:rsid w:val="00182842"/>
    <w:rsid w:val="00184D53"/>
    <w:rsid w:val="001905F2"/>
    <w:rsid w:val="00197592"/>
    <w:rsid w:val="001B150C"/>
    <w:rsid w:val="001C32F0"/>
    <w:rsid w:val="001D61B1"/>
    <w:rsid w:val="001F5040"/>
    <w:rsid w:val="002006EB"/>
    <w:rsid w:val="002210DA"/>
    <w:rsid w:val="00222B69"/>
    <w:rsid w:val="00232763"/>
    <w:rsid w:val="0023466B"/>
    <w:rsid w:val="002354A0"/>
    <w:rsid w:val="00250A34"/>
    <w:rsid w:val="00260D70"/>
    <w:rsid w:val="00265450"/>
    <w:rsid w:val="00282C7F"/>
    <w:rsid w:val="00287811"/>
    <w:rsid w:val="002A6352"/>
    <w:rsid w:val="002B3F94"/>
    <w:rsid w:val="002C09D6"/>
    <w:rsid w:val="002C47DA"/>
    <w:rsid w:val="002E6907"/>
    <w:rsid w:val="002E6A86"/>
    <w:rsid w:val="00304D04"/>
    <w:rsid w:val="003056B7"/>
    <w:rsid w:val="00305B88"/>
    <w:rsid w:val="00315FEB"/>
    <w:rsid w:val="00341218"/>
    <w:rsid w:val="00377809"/>
    <w:rsid w:val="00394303"/>
    <w:rsid w:val="003A03A4"/>
    <w:rsid w:val="003C57EB"/>
    <w:rsid w:val="0041489C"/>
    <w:rsid w:val="0042585F"/>
    <w:rsid w:val="00431653"/>
    <w:rsid w:val="00445CAC"/>
    <w:rsid w:val="004662E7"/>
    <w:rsid w:val="00472E19"/>
    <w:rsid w:val="00487869"/>
    <w:rsid w:val="004D5275"/>
    <w:rsid w:val="00507364"/>
    <w:rsid w:val="00537047"/>
    <w:rsid w:val="00546F7C"/>
    <w:rsid w:val="00570FEE"/>
    <w:rsid w:val="00577CAE"/>
    <w:rsid w:val="00592907"/>
    <w:rsid w:val="005972B5"/>
    <w:rsid w:val="005A0C2F"/>
    <w:rsid w:val="005B1AE2"/>
    <w:rsid w:val="005E3397"/>
    <w:rsid w:val="005E679E"/>
    <w:rsid w:val="00607D67"/>
    <w:rsid w:val="006228C4"/>
    <w:rsid w:val="006353E3"/>
    <w:rsid w:val="006512DD"/>
    <w:rsid w:val="00656BEF"/>
    <w:rsid w:val="00656D75"/>
    <w:rsid w:val="00657E86"/>
    <w:rsid w:val="00673EF7"/>
    <w:rsid w:val="00686A8B"/>
    <w:rsid w:val="0069449E"/>
    <w:rsid w:val="006A0D4F"/>
    <w:rsid w:val="006A0DCC"/>
    <w:rsid w:val="006A467A"/>
    <w:rsid w:val="006C07F0"/>
    <w:rsid w:val="006C5936"/>
    <w:rsid w:val="006C644A"/>
    <w:rsid w:val="006C7D84"/>
    <w:rsid w:val="006F030D"/>
    <w:rsid w:val="007148E8"/>
    <w:rsid w:val="00733DAA"/>
    <w:rsid w:val="007366C7"/>
    <w:rsid w:val="00742BA0"/>
    <w:rsid w:val="00753545"/>
    <w:rsid w:val="00753E20"/>
    <w:rsid w:val="00764156"/>
    <w:rsid w:val="007706D7"/>
    <w:rsid w:val="007879ED"/>
    <w:rsid w:val="007A48A3"/>
    <w:rsid w:val="007C029F"/>
    <w:rsid w:val="007C7F49"/>
    <w:rsid w:val="007D2A21"/>
    <w:rsid w:val="007F1C00"/>
    <w:rsid w:val="00832E83"/>
    <w:rsid w:val="0083338C"/>
    <w:rsid w:val="00836F06"/>
    <w:rsid w:val="00843461"/>
    <w:rsid w:val="008651E7"/>
    <w:rsid w:val="00872946"/>
    <w:rsid w:val="0088023A"/>
    <w:rsid w:val="008858FB"/>
    <w:rsid w:val="00894B41"/>
    <w:rsid w:val="00897978"/>
    <w:rsid w:val="008B5427"/>
    <w:rsid w:val="00903F6B"/>
    <w:rsid w:val="009173F9"/>
    <w:rsid w:val="0095255E"/>
    <w:rsid w:val="00962F58"/>
    <w:rsid w:val="00964E9A"/>
    <w:rsid w:val="009725E7"/>
    <w:rsid w:val="00974EAB"/>
    <w:rsid w:val="00975A04"/>
    <w:rsid w:val="009C76B0"/>
    <w:rsid w:val="009F0FBB"/>
    <w:rsid w:val="009F546E"/>
    <w:rsid w:val="00A079F0"/>
    <w:rsid w:val="00A2121E"/>
    <w:rsid w:val="00A267D3"/>
    <w:rsid w:val="00A32A3A"/>
    <w:rsid w:val="00A42F43"/>
    <w:rsid w:val="00A5767B"/>
    <w:rsid w:val="00A57BF7"/>
    <w:rsid w:val="00A71DC1"/>
    <w:rsid w:val="00A73407"/>
    <w:rsid w:val="00A83D8A"/>
    <w:rsid w:val="00A93E7D"/>
    <w:rsid w:val="00AA260E"/>
    <w:rsid w:val="00AA30D1"/>
    <w:rsid w:val="00AA44CB"/>
    <w:rsid w:val="00AA67CD"/>
    <w:rsid w:val="00AC5E7E"/>
    <w:rsid w:val="00AD3D30"/>
    <w:rsid w:val="00AD6761"/>
    <w:rsid w:val="00AE2FEA"/>
    <w:rsid w:val="00AE600E"/>
    <w:rsid w:val="00B0083B"/>
    <w:rsid w:val="00B040BC"/>
    <w:rsid w:val="00B209B8"/>
    <w:rsid w:val="00B20BBC"/>
    <w:rsid w:val="00B23FBB"/>
    <w:rsid w:val="00B249F3"/>
    <w:rsid w:val="00B31F50"/>
    <w:rsid w:val="00B470E3"/>
    <w:rsid w:val="00B70157"/>
    <w:rsid w:val="00B710DD"/>
    <w:rsid w:val="00BA0DA5"/>
    <w:rsid w:val="00BB228F"/>
    <w:rsid w:val="00BB6E1B"/>
    <w:rsid w:val="00BC5289"/>
    <w:rsid w:val="00BE5A85"/>
    <w:rsid w:val="00BF4E6A"/>
    <w:rsid w:val="00BF5718"/>
    <w:rsid w:val="00C15CB3"/>
    <w:rsid w:val="00C3106E"/>
    <w:rsid w:val="00C313F8"/>
    <w:rsid w:val="00C526A4"/>
    <w:rsid w:val="00C60609"/>
    <w:rsid w:val="00C60A7A"/>
    <w:rsid w:val="00C82AA2"/>
    <w:rsid w:val="00C90609"/>
    <w:rsid w:val="00C94692"/>
    <w:rsid w:val="00C95CC1"/>
    <w:rsid w:val="00CA3F44"/>
    <w:rsid w:val="00CE212D"/>
    <w:rsid w:val="00CE4B38"/>
    <w:rsid w:val="00D00968"/>
    <w:rsid w:val="00D0653E"/>
    <w:rsid w:val="00D1037A"/>
    <w:rsid w:val="00D1321A"/>
    <w:rsid w:val="00D30ADF"/>
    <w:rsid w:val="00D6315E"/>
    <w:rsid w:val="00D652C2"/>
    <w:rsid w:val="00D74EE2"/>
    <w:rsid w:val="00D813F9"/>
    <w:rsid w:val="00D821C3"/>
    <w:rsid w:val="00D83E19"/>
    <w:rsid w:val="00D91CF3"/>
    <w:rsid w:val="00DA00C9"/>
    <w:rsid w:val="00DA3DE9"/>
    <w:rsid w:val="00DB200E"/>
    <w:rsid w:val="00DB65F5"/>
    <w:rsid w:val="00DD343A"/>
    <w:rsid w:val="00DE7D7F"/>
    <w:rsid w:val="00DF0C46"/>
    <w:rsid w:val="00DF603A"/>
    <w:rsid w:val="00E01C3E"/>
    <w:rsid w:val="00E13099"/>
    <w:rsid w:val="00E339B3"/>
    <w:rsid w:val="00E361AD"/>
    <w:rsid w:val="00E4339F"/>
    <w:rsid w:val="00E44AB8"/>
    <w:rsid w:val="00E5333E"/>
    <w:rsid w:val="00E60B05"/>
    <w:rsid w:val="00E629EA"/>
    <w:rsid w:val="00E64641"/>
    <w:rsid w:val="00E65E13"/>
    <w:rsid w:val="00E6777C"/>
    <w:rsid w:val="00E87205"/>
    <w:rsid w:val="00E87249"/>
    <w:rsid w:val="00EB05A3"/>
    <w:rsid w:val="00ED38B7"/>
    <w:rsid w:val="00EE051D"/>
    <w:rsid w:val="00EE53E2"/>
    <w:rsid w:val="00F0131A"/>
    <w:rsid w:val="00F14C17"/>
    <w:rsid w:val="00F17041"/>
    <w:rsid w:val="00F218CF"/>
    <w:rsid w:val="00F41A17"/>
    <w:rsid w:val="00F43484"/>
    <w:rsid w:val="00F44937"/>
    <w:rsid w:val="00F61A47"/>
    <w:rsid w:val="00F84422"/>
    <w:rsid w:val="00F95455"/>
    <w:rsid w:val="00FA574D"/>
    <w:rsid w:val="00FB2172"/>
    <w:rsid w:val="00FC2588"/>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C73F4"/>
    <w:rsid w:val="0C392698"/>
    <w:rsid w:val="10BD36F6"/>
    <w:rsid w:val="11BF0649"/>
    <w:rsid w:val="123E3E08"/>
    <w:rsid w:val="13D22E22"/>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53E2"/>
    <w:rPr>
      <w:color w:val="0000FF"/>
      <w:u w:val="single"/>
    </w:rPr>
  </w:style>
  <w:style w:type="character" w:customStyle="1" w:styleId="font01">
    <w:name w:val="font01"/>
    <w:rsid w:val="00EE53E2"/>
    <w:rPr>
      <w:rFonts w:ascii="宋体" w:eastAsia="宋体" w:hAnsi="宋体" w:cs="宋体" w:hint="eastAsia"/>
      <w:i w:val="0"/>
      <w:color w:val="000000"/>
      <w:sz w:val="22"/>
      <w:szCs w:val="22"/>
      <w:u w:val="none"/>
    </w:rPr>
  </w:style>
  <w:style w:type="character" w:customStyle="1" w:styleId="font21">
    <w:name w:val="font21"/>
    <w:rsid w:val="00EE53E2"/>
    <w:rPr>
      <w:rFonts w:ascii="宋体" w:eastAsia="宋体" w:hAnsi="宋体" w:cs="宋体" w:hint="eastAsia"/>
      <w:i w:val="0"/>
      <w:color w:val="000000"/>
      <w:sz w:val="22"/>
      <w:szCs w:val="22"/>
      <w:u w:val="none"/>
    </w:rPr>
  </w:style>
  <w:style w:type="character" w:customStyle="1" w:styleId="a4">
    <w:name w:val="访问过的超链接"/>
    <w:uiPriority w:val="99"/>
    <w:unhideWhenUsed/>
    <w:rsid w:val="00EE53E2"/>
    <w:rPr>
      <w:color w:val="800080"/>
      <w:u w:val="single"/>
    </w:rPr>
  </w:style>
  <w:style w:type="character" w:customStyle="1" w:styleId="Char">
    <w:name w:val="页眉 Char"/>
    <w:link w:val="a5"/>
    <w:uiPriority w:val="99"/>
    <w:rsid w:val="00EE53E2"/>
    <w:rPr>
      <w:kern w:val="2"/>
      <w:sz w:val="18"/>
      <w:szCs w:val="18"/>
    </w:rPr>
  </w:style>
  <w:style w:type="character" w:customStyle="1" w:styleId="font51">
    <w:name w:val="font51"/>
    <w:rsid w:val="00EE53E2"/>
    <w:rPr>
      <w:rFonts w:ascii="宋体" w:eastAsia="宋体" w:hAnsi="宋体" w:cs="宋体" w:hint="eastAsia"/>
      <w:i w:val="0"/>
      <w:color w:val="000000"/>
      <w:sz w:val="24"/>
      <w:szCs w:val="24"/>
      <w:u w:val="none"/>
    </w:rPr>
  </w:style>
  <w:style w:type="character" w:customStyle="1" w:styleId="font11">
    <w:name w:val="font11"/>
    <w:rsid w:val="00EE53E2"/>
    <w:rPr>
      <w:rFonts w:ascii="宋体" w:eastAsia="宋体" w:hAnsi="宋体" w:cs="宋体" w:hint="eastAsia"/>
      <w:i w:val="0"/>
      <w:color w:val="000000"/>
      <w:sz w:val="20"/>
      <w:szCs w:val="20"/>
      <w:u w:val="none"/>
    </w:rPr>
  </w:style>
  <w:style w:type="character" w:customStyle="1" w:styleId="Char0">
    <w:name w:val="页脚 Char"/>
    <w:link w:val="a6"/>
    <w:uiPriority w:val="99"/>
    <w:rsid w:val="00EE53E2"/>
    <w:rPr>
      <w:kern w:val="2"/>
      <w:sz w:val="18"/>
      <w:szCs w:val="18"/>
    </w:rPr>
  </w:style>
  <w:style w:type="character" w:customStyle="1" w:styleId="font41">
    <w:name w:val="font41"/>
    <w:rsid w:val="00EE53E2"/>
    <w:rPr>
      <w:rFonts w:ascii="宋体" w:eastAsia="宋体" w:hAnsi="宋体" w:cs="宋体" w:hint="eastAsia"/>
      <w:i w:val="0"/>
      <w:color w:val="000000"/>
      <w:sz w:val="24"/>
      <w:szCs w:val="24"/>
      <w:u w:val="none"/>
    </w:rPr>
  </w:style>
  <w:style w:type="character" w:customStyle="1" w:styleId="Char1">
    <w:name w:val="批注框文本 Char"/>
    <w:link w:val="a7"/>
    <w:uiPriority w:val="99"/>
    <w:semiHidden/>
    <w:rsid w:val="00EE53E2"/>
    <w:rPr>
      <w:kern w:val="2"/>
      <w:sz w:val="18"/>
      <w:szCs w:val="18"/>
    </w:rPr>
  </w:style>
  <w:style w:type="paragraph" w:styleId="a7">
    <w:name w:val="Balloon Text"/>
    <w:basedOn w:val="a"/>
    <w:link w:val="Char1"/>
    <w:uiPriority w:val="99"/>
    <w:unhideWhenUsed/>
    <w:rsid w:val="00EE53E2"/>
    <w:rPr>
      <w:sz w:val="18"/>
      <w:szCs w:val="18"/>
    </w:rPr>
  </w:style>
  <w:style w:type="paragraph" w:styleId="a6">
    <w:name w:val="footer"/>
    <w:basedOn w:val="a"/>
    <w:link w:val="Char0"/>
    <w:uiPriority w:val="99"/>
    <w:unhideWhenUsed/>
    <w:rsid w:val="00EE53E2"/>
    <w:pPr>
      <w:tabs>
        <w:tab w:val="center" w:pos="4153"/>
        <w:tab w:val="right" w:pos="8306"/>
      </w:tabs>
      <w:snapToGrid w:val="0"/>
      <w:jc w:val="left"/>
    </w:pPr>
    <w:rPr>
      <w:sz w:val="18"/>
      <w:szCs w:val="18"/>
    </w:rPr>
  </w:style>
  <w:style w:type="paragraph" w:styleId="a5">
    <w:name w:val="header"/>
    <w:basedOn w:val="a"/>
    <w:link w:val="Char"/>
    <w:uiPriority w:val="99"/>
    <w:unhideWhenUsed/>
    <w:rsid w:val="00EE53E2"/>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EE5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文字正文"/>
    <w:link w:val="Char2"/>
    <w:qFormat/>
    <w:rsid w:val="005E679E"/>
    <w:pPr>
      <w:ind w:firstLineChars="200" w:firstLine="200"/>
    </w:pPr>
    <w:rPr>
      <w:rFonts w:eastAsia="仿宋_GB2312"/>
      <w:sz w:val="30"/>
      <w:szCs w:val="22"/>
    </w:rPr>
  </w:style>
  <w:style w:type="character" w:customStyle="1" w:styleId="Char2">
    <w:name w:val="无间隔 Char"/>
    <w:aliases w:val="文字正文 Char"/>
    <w:link w:val="a9"/>
    <w:locked/>
    <w:rsid w:val="005E679E"/>
    <w:rPr>
      <w:rFonts w:eastAsia="仿宋_GB2312"/>
      <w:sz w:val="30"/>
      <w:szCs w:val="22"/>
    </w:rPr>
  </w:style>
  <w:style w:type="paragraph" w:styleId="aa">
    <w:name w:val="Normal (Web)"/>
    <w:basedOn w:val="a"/>
    <w:uiPriority w:val="99"/>
    <w:unhideWhenUsed/>
    <w:rsid w:val="00BB6E1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1189594">
      <w:bodyDiv w:val="1"/>
      <w:marLeft w:val="0"/>
      <w:marRight w:val="0"/>
      <w:marTop w:val="0"/>
      <w:marBottom w:val="0"/>
      <w:divBdr>
        <w:top w:val="none" w:sz="0" w:space="0" w:color="auto"/>
        <w:left w:val="none" w:sz="0" w:space="0" w:color="auto"/>
        <w:bottom w:val="none" w:sz="0" w:space="0" w:color="auto"/>
        <w:right w:val="none" w:sz="0" w:space="0" w:color="auto"/>
      </w:divBdr>
    </w:div>
    <w:div w:id="264700777">
      <w:bodyDiv w:val="1"/>
      <w:marLeft w:val="0"/>
      <w:marRight w:val="0"/>
      <w:marTop w:val="0"/>
      <w:marBottom w:val="0"/>
      <w:divBdr>
        <w:top w:val="none" w:sz="0" w:space="0" w:color="auto"/>
        <w:left w:val="none" w:sz="0" w:space="0" w:color="auto"/>
        <w:bottom w:val="none" w:sz="0" w:space="0" w:color="auto"/>
        <w:right w:val="none" w:sz="0" w:space="0" w:color="auto"/>
      </w:divBdr>
    </w:div>
    <w:div w:id="366687504">
      <w:bodyDiv w:val="1"/>
      <w:marLeft w:val="0"/>
      <w:marRight w:val="0"/>
      <w:marTop w:val="0"/>
      <w:marBottom w:val="0"/>
      <w:divBdr>
        <w:top w:val="none" w:sz="0" w:space="0" w:color="auto"/>
        <w:left w:val="none" w:sz="0" w:space="0" w:color="auto"/>
        <w:bottom w:val="none" w:sz="0" w:space="0" w:color="auto"/>
        <w:right w:val="none" w:sz="0" w:space="0" w:color="auto"/>
      </w:divBdr>
    </w:div>
    <w:div w:id="540753207">
      <w:bodyDiv w:val="1"/>
      <w:marLeft w:val="0"/>
      <w:marRight w:val="0"/>
      <w:marTop w:val="0"/>
      <w:marBottom w:val="0"/>
      <w:divBdr>
        <w:top w:val="none" w:sz="0" w:space="0" w:color="auto"/>
        <w:left w:val="none" w:sz="0" w:space="0" w:color="auto"/>
        <w:bottom w:val="none" w:sz="0" w:space="0" w:color="auto"/>
        <w:right w:val="none" w:sz="0" w:space="0" w:color="auto"/>
      </w:divBdr>
    </w:div>
    <w:div w:id="565385100">
      <w:bodyDiv w:val="1"/>
      <w:marLeft w:val="0"/>
      <w:marRight w:val="0"/>
      <w:marTop w:val="0"/>
      <w:marBottom w:val="0"/>
      <w:divBdr>
        <w:top w:val="none" w:sz="0" w:space="0" w:color="auto"/>
        <w:left w:val="none" w:sz="0" w:space="0" w:color="auto"/>
        <w:bottom w:val="none" w:sz="0" w:space="0" w:color="auto"/>
        <w:right w:val="none" w:sz="0" w:space="0" w:color="auto"/>
      </w:divBdr>
    </w:div>
    <w:div w:id="647325170">
      <w:bodyDiv w:val="1"/>
      <w:marLeft w:val="0"/>
      <w:marRight w:val="0"/>
      <w:marTop w:val="0"/>
      <w:marBottom w:val="0"/>
      <w:divBdr>
        <w:top w:val="none" w:sz="0" w:space="0" w:color="auto"/>
        <w:left w:val="none" w:sz="0" w:space="0" w:color="auto"/>
        <w:bottom w:val="none" w:sz="0" w:space="0" w:color="auto"/>
        <w:right w:val="none" w:sz="0" w:space="0" w:color="auto"/>
      </w:divBdr>
    </w:div>
    <w:div w:id="1205559151">
      <w:bodyDiv w:val="1"/>
      <w:marLeft w:val="0"/>
      <w:marRight w:val="0"/>
      <w:marTop w:val="0"/>
      <w:marBottom w:val="0"/>
      <w:divBdr>
        <w:top w:val="none" w:sz="0" w:space="0" w:color="auto"/>
        <w:left w:val="none" w:sz="0" w:space="0" w:color="auto"/>
        <w:bottom w:val="none" w:sz="0" w:space="0" w:color="auto"/>
        <w:right w:val="none" w:sz="0" w:space="0" w:color="auto"/>
      </w:divBdr>
    </w:div>
    <w:div w:id="1252860589">
      <w:bodyDiv w:val="1"/>
      <w:marLeft w:val="0"/>
      <w:marRight w:val="0"/>
      <w:marTop w:val="0"/>
      <w:marBottom w:val="0"/>
      <w:divBdr>
        <w:top w:val="none" w:sz="0" w:space="0" w:color="auto"/>
        <w:left w:val="none" w:sz="0" w:space="0" w:color="auto"/>
        <w:bottom w:val="none" w:sz="0" w:space="0" w:color="auto"/>
        <w:right w:val="none" w:sz="0" w:space="0" w:color="auto"/>
      </w:divBdr>
    </w:div>
    <w:div w:id="1282108430">
      <w:bodyDiv w:val="1"/>
      <w:marLeft w:val="0"/>
      <w:marRight w:val="0"/>
      <w:marTop w:val="0"/>
      <w:marBottom w:val="0"/>
      <w:divBdr>
        <w:top w:val="none" w:sz="0" w:space="0" w:color="auto"/>
        <w:left w:val="none" w:sz="0" w:space="0" w:color="auto"/>
        <w:bottom w:val="none" w:sz="0" w:space="0" w:color="auto"/>
        <w:right w:val="none" w:sz="0" w:space="0" w:color="auto"/>
      </w:divBdr>
    </w:div>
    <w:div w:id="1333992729">
      <w:bodyDiv w:val="1"/>
      <w:marLeft w:val="0"/>
      <w:marRight w:val="0"/>
      <w:marTop w:val="0"/>
      <w:marBottom w:val="0"/>
      <w:divBdr>
        <w:top w:val="none" w:sz="0" w:space="0" w:color="auto"/>
        <w:left w:val="none" w:sz="0" w:space="0" w:color="auto"/>
        <w:bottom w:val="none" w:sz="0" w:space="0" w:color="auto"/>
        <w:right w:val="none" w:sz="0" w:space="0" w:color="auto"/>
      </w:divBdr>
    </w:div>
    <w:div w:id="20559615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A84E-301A-422A-B3F5-4864D38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2630</Words>
  <Characters>14995</Characters>
  <Application>Microsoft Office Word</Application>
  <DocSecurity>0</DocSecurity>
  <PresentationFormat/>
  <Lines>124</Lines>
  <Paragraphs>35</Paragraphs>
  <Slides>0</Slides>
  <Notes>0</Notes>
  <HiddenSlides>0</HiddenSlides>
  <MMClips>0</MMClips>
  <ScaleCrop>false</ScaleCrop>
  <Company>MS User</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User</cp:lastModifiedBy>
  <cp:revision>2</cp:revision>
  <cp:lastPrinted>2023-05-17T09:56:00Z</cp:lastPrinted>
  <dcterms:created xsi:type="dcterms:W3CDTF">2023-06-26T02:21:00Z</dcterms:created>
  <dcterms:modified xsi:type="dcterms:W3CDTF">2023-06-26T02:21:00Z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